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F7" w:rsidRPr="008824C6" w:rsidRDefault="00E04F03" w:rsidP="00EB6CF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  <w:r w:rsidR="00EB6CF7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Wzór umowy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…………….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045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2022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Olszanicy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Gminą Olszanicą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C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Olszanica 81, 38-722 Olszanica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NIP: 688-12-46-016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REGON: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370440057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B6CF7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zwaną w dalszej części Umowy 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="002C5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C509C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EB6CF7" w:rsidRPr="008824C6" w:rsidRDefault="002C509C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Pana Krzysztofa Zapałę - Wójta Gminy  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kontrasygnacie: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Skarbnika Gminy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Olszanica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2C5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 Lucyny Weremińskiej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mającą siedzibę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…………………………</w:t>
      </w: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NIP: …………………….., REGON: ………………………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</w:t>
      </w:r>
    </w:p>
    <w:p w:rsidR="00EB6CF7" w:rsidRPr="008824C6" w:rsidRDefault="00EB6CF7" w:rsidP="00EB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Oświadczenia Stron</w:t>
      </w:r>
    </w:p>
    <w:p w:rsidR="00EB6CF7" w:rsidRPr="008824C6" w:rsidRDefault="00EB6CF7" w:rsidP="000453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Strony oświadczają, że niniejsza umowa, zwana dalej „umową”, została zawarta w </w:t>
      </w:r>
      <w:r w:rsidR="000453A1" w:rsidRPr="00045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związku z art. 2 ust.1, pkt 1 ustawy z dnia 11 września 2021 roku - Prawo zamówień publicznych (Dz. U. z 2021 r. poz.1129 t.j.) </w:t>
      </w:r>
    </w:p>
    <w:p w:rsidR="00EB6CF7" w:rsidRPr="008824C6" w:rsidRDefault="00EB6CF7" w:rsidP="00EB6CF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że spełnia warunki określone w zapytaniu ofertowym oraz nie podlega wykluczeniu.</w:t>
      </w: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:rsidR="00EB6CF7" w:rsidRPr="008824C6" w:rsidRDefault="00EB6CF7" w:rsidP="00E04F03">
      <w:pPr>
        <w:widowControl w:val="0"/>
        <w:numPr>
          <w:ilvl w:val="0"/>
          <w:numId w:val="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Zamawiający zleca a Wykonawca przyjmuje do wykonania w ramach zadania pn.: „</w:t>
      </w:r>
      <w:r w:rsidR="009F58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Usuwanie </w:t>
      </w:r>
      <w:r w:rsidR="00E04F03" w:rsidRPr="00E04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odpadów z folii rolniczych, siatki i sznurka do owijania balotów, opakowań po nawozach i typu Big Bag</w:t>
      </w:r>
      <w:bookmarkStart w:id="0" w:name="_GoBack"/>
      <w:bookmarkEnd w:id="0"/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Polega ono na odbiorze do odzysku lub unieszkodliwiania odpadów z działalności rolniczej – folii rolniczej, siatki i sznurka do owijania balotów oraz opakowań po nawozach i typu Big-Bag. W ramach realizacji usługi Wykonawca wykona: odbiór, transport odpadów z miejsca odbioru do miejsca odzysku lub unieszkodliwiania, rozładunek.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Odbiór odpadów odbywać się będzie z miejsca wyznaczonego przez gminę, po uprzednim dostarczeniu odpadów przez rolników.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Szacowana ilość odpadów do odbioru:</w:t>
      </w:r>
    </w:p>
    <w:p w:rsidR="00EB6CF7" w:rsidRPr="008824C6" w:rsidRDefault="00E04F03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odpady z foli rolniczych – 5,0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EB6CF7"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</w:p>
    <w:p w:rsidR="00EB6CF7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odpady z siatki i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szn</w:t>
      </w:r>
      <w:r w:rsidR="00E04F03">
        <w:rPr>
          <w:rFonts w:ascii="Times New Roman" w:eastAsia="Calibri" w:hAnsi="Times New Roman" w:cs="Times New Roman"/>
          <w:color w:val="000000"/>
          <w:sz w:val="24"/>
          <w:szCs w:val="24"/>
        </w:rPr>
        <w:t>urka do owijania balotów – 0,210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33C0A" w:rsidRPr="008824C6" w:rsidRDefault="00E04F03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Ogółem masa\ odpadów – 5,300</w:t>
      </w:r>
      <w:r w:rsidR="00133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Mg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Podane wyżej ilości są szacunkowe i mogą ulec zmianie.</w:t>
      </w:r>
      <w:r w:rsidR="00E04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B6CF7" w:rsidRPr="008824C6" w:rsidRDefault="00EB6CF7" w:rsidP="00EB6CF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9950BA" w:rsidRDefault="00EB6CF7" w:rsidP="009950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50BA">
        <w:rPr>
          <w:rFonts w:ascii="Times New Roman" w:eastAsia="Calibri" w:hAnsi="Times New Roman" w:cs="Times New Roman"/>
          <w:color w:val="000000"/>
          <w:sz w:val="24"/>
          <w:szCs w:val="24"/>
        </w:rPr>
        <w:t>Przedmiot zamówienia: Realizacja zamówienia podlega  w szczególności ustawie z dnia 14 grudnia 2012 r. o odpadach ( Dz.U. z 2019 r. poz. 701 z późn.zm). Warunkiem podpisania umowy z Wykonawcą będzie wpis do rejestru BDO. Podstawa rozliczenia będą protokoły odbioru usług oraz wygenerowane z systemu BDO karty ewidencji odpadów potwierdzające przyjęcie odpadów przez  prowadzącego zbieranie lub przetwarzanie odpadów w procesie odzysku lub unieszkodliwiana.</w:t>
      </w:r>
    </w:p>
    <w:p w:rsidR="009950BA" w:rsidRPr="009950BA" w:rsidRDefault="009950BA" w:rsidP="009950BA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§ 2 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1. Strony ustalają, iż: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koordynatorem realizacji umowy ze strony Wykonawcy jest ………………………….., </w:t>
      </w:r>
    </w:p>
    <w:p w:rsidR="00EB6CF7" w:rsidRPr="008824C6" w:rsidRDefault="00EB6CF7" w:rsidP="00EB6CF7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koordynatorem realizacji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um</w:t>
      </w:r>
      <w:r w:rsidR="00E04F03">
        <w:rPr>
          <w:rFonts w:ascii="Times New Roman" w:eastAsia="Calibri" w:hAnsi="Times New Roman" w:cs="Times New Roman"/>
          <w:color w:val="000000"/>
          <w:sz w:val="24"/>
          <w:szCs w:val="24"/>
        </w:rPr>
        <w:t>owy ze strony Zamawiającego jest Stanisław Gruza, tel. 502 605 695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</w:p>
    <w:p w:rsidR="00EB6CF7" w:rsidRPr="000C1869" w:rsidRDefault="00EB6CF7" w:rsidP="000C1869">
      <w:pPr>
        <w:pStyle w:val="Akapitzlist"/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>Termin wykonania zakresu prac określo</w:t>
      </w:r>
      <w:r w:rsidR="002C509C" w:rsidRPr="000C1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w § 1 strony ustalają na </w:t>
      </w:r>
      <w:r w:rsidR="00133C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E04F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czerwca 2022</w:t>
      </w:r>
      <w:r w:rsidRPr="000C1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roku,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zważenia odbieranych odpadów z folii rolniczych, siatki i sznu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rka do owijania balotów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prowadzenia ilościowej i jakościowej ewidencji odpadów określonej art. 66 i 67 ustawy z dnia 14.12.2012 r. o odpadach (Dz.U. z 2019r. poz.1579) z zastosowaniem wzorów dokumentów określonych rozporządzeniem Ministra Środowiska z dnia 25.04.2019 r. w sprawie wzorów dokumentów stosowanych na potrzeby ewidencji odpadów (Dz. U. z 2019 r. poz.819),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wykona co najmniej 10-15 zdjęć (rodzaj pliku: jpg, wielkość zdjęcia: min. 4 megapiksele, pełny kolor, krótki opis zdjęcia, wskazanie autora zdjęcia, fotografie nie mogą zawierać ludzkich wizerunków) ilustrujących przebieg realizacji zadania. Wykonawca z chwilą przekazania dokumentacji fotograficznej, udziela zgodę na przekazanie zdjęć do NFOŚiGW, oraz zezwala NFOŚiGW do nieodpłatnej, bezterminowej, nieograniczonej terytorialnie, niewyłącznej licencji na wykorzystanie niniejszej dokumentacji fotograficznej, do celów promocyjnych i marketingowych,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Podstawą rozliczenia będą protokoły odbioru usług oraz wygenerowane z systemu BDO karty ewidencji odpadów potwierdzające przyjęcie odpadów przez prowadzącego zbieranie lub przetwarzanie odpadów w procesie odzysku lub unieszkodliwiana,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 wykonaniu zadania Wykonawca złoży oświadczenie o prawidłowym wykonaniu prac z zachowaniem właściwych przepisów technicznych i sanitarnych,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Zamówienie powinno być wykonane zgodnie z zapytaniem ofertowym,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zakres zamówienia wchodzą wszystkie prace, materiały i usługi niezbędne do jego kompleksowego wykonania i przekazania Zamawiającemu,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pełną odpowiedzialność za skutki braku lub mylnego rozpoznania warunków zamówienia,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Ostateczne określenie ilości odpadów, przyjętych do ustalenia cen jednostkowych, skali trudności oraz warunków technicznych należy do obowiązków Wykonawcy,</w:t>
      </w:r>
    </w:p>
    <w:p w:rsidR="00EB6CF7" w:rsidRPr="008824C6" w:rsidRDefault="00EB6CF7" w:rsidP="00EB6CF7">
      <w:pPr>
        <w:widowControl w:val="0"/>
        <w:numPr>
          <w:ilvl w:val="0"/>
          <w:numId w:val="3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Harmonogram odbioru ww. odpadów Zamawiający ustali wraz z Wykonawcą po podpisaniu umowy. Jednakże nie później niż siedem dni po podpisaniu umowy. </w:t>
      </w:r>
    </w:p>
    <w:p w:rsidR="00EB6CF7" w:rsidRPr="008824C6" w:rsidRDefault="00EB6CF7" w:rsidP="00EB6CF7">
      <w:pPr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umowy z najwyższą starannością, jednakże nie ponosi odpowiedzialności za: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Działania osób trzecich w ramach umów zawieranych przez Zamawiającego,</w:t>
      </w:r>
    </w:p>
    <w:p w:rsidR="00EB6CF7" w:rsidRPr="008824C6" w:rsidRDefault="00EB6CF7" w:rsidP="00EB6CF7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Decyzje i orzeczenia osób trzecich, mające skutki prawne dla realizacji niniejszej umowy.</w:t>
      </w:r>
    </w:p>
    <w:p w:rsidR="00EB6CF7" w:rsidRDefault="00EB6CF7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50BA" w:rsidRPr="008824C6" w:rsidRDefault="009950BA" w:rsidP="00EB6CF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§ 5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 wykonanie zakresu przedmiotu umowy określonego w § 1 Strony ustalają wynagrodzenie brutto wraz z należnym podatkiem VAT w wysokośc</w:t>
      </w:r>
      <w:r w:rsidR="007871AB">
        <w:rPr>
          <w:rFonts w:ascii="Times New Roman" w:eastAsia="Calibri" w:hAnsi="Times New Roman" w:cs="Times New Roman"/>
          <w:color w:val="000000"/>
          <w:sz w:val="24"/>
          <w:szCs w:val="24"/>
        </w:rPr>
        <w:t>i  …………………………………….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zł.(słownie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złotych:</w:t>
      </w:r>
      <w:r w:rsidR="009950B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……………………………………………………………………………………………..)</w:t>
      </w:r>
    </w:p>
    <w:p w:rsidR="00EB6CF7" w:rsidRPr="008824C6" w:rsidRDefault="00EB6CF7" w:rsidP="00EB6C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Wynagrodzenie, o którym mowa w §1 ust. 2 płatne będzie Wykonawcy jednorazowo w terminie do 30 dni od daty odbioru przedmiotu umowy oraz wystawienia faktur VAT. 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Faktura wystaw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>iana będzie na Gminę Olszanica, Olszanica 81, 38-722 Olszanica, NIP 688-12-46-016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Zamawiający ma obowiązek zapłaty faktury w terminie do 30 dni kalendarzowych licząc od daty doręczenia jej Zamawiającemu przez Wykonawcę. </w:t>
      </w:r>
    </w:p>
    <w:p w:rsidR="00EB6CF7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Płatności będą się odbywały na konto bankowe Wykonawcy wskazane na fakturze.</w:t>
      </w:r>
    </w:p>
    <w:p w:rsidR="007871AB" w:rsidRPr="008824C6" w:rsidRDefault="007871AB" w:rsidP="007871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71AB">
        <w:rPr>
          <w:rFonts w:ascii="Times New Roman" w:eastAsia="Calibri" w:hAnsi="Times New Roman" w:cs="Times New Roman"/>
          <w:color w:val="000000"/>
          <w:sz w:val="24"/>
          <w:szCs w:val="24"/>
        </w:rPr>
        <w:t>Przelew (zapłata) nastąpi w MPP na konto finansowe, którego wykonawca jest właścicielem, pod rygorem odmowy zapłaty.</w:t>
      </w:r>
    </w:p>
    <w:p w:rsidR="00EB6CF7" w:rsidRPr="008824C6" w:rsidRDefault="00EB6CF7" w:rsidP="00EB6C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Podstawę do wystawienia faktury stanowić będą: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Karty przekazania odpadów sporządzone pomiędzy Wykonawcą a składowiskiem odpadów przyjmujących w/w odpady, potwierdzające m.in. wagę odebranych przez składowisko wyrobów,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Sprawozdanie/protokół zawierające: wskazanie ilości odebranego odpadu w Mg w rozbiciu na folie rolnicze, </w:t>
      </w:r>
      <w:r w:rsidR="002C5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sznurki i </w:t>
      </w: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siatki do owijania balotów,</w:t>
      </w:r>
    </w:p>
    <w:p w:rsidR="00EB6CF7" w:rsidRPr="008824C6" w:rsidRDefault="00EB6CF7" w:rsidP="00EB6C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Wydane przez Wykonawcę oświadczenie, że prace związane z zbieraniem, transportem oraz odzyskiem lub unieszkodliwieniem odpadów z folii rolniczych, siatki i sznurka do owijania balotów, zostały wykonane prawidłowo z zachowaniem właściwych przepisów, a teren został prawidłowo oczyszczony.</w:t>
      </w: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Pr="008824C6" w:rsidRDefault="00EB6CF7" w:rsidP="00EB6CF7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6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Wykonawca zapłaci Zamawiającemu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a) w razie nie wykonania lub nienależytego wykonania umowy w wysokości 1,0 % wynagrodzenia o którym mowa w § 5 ust. 1, za każdy rozpoczęty dzień opóźnienia Wykonawcy w stosunku do terminów wykonania określonych w § 4 ust. 1, jednakże nie więcej niż 50% wynagrodzenia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b) za odstąpienie od umowy w wysokości 50% wynagrodzenia umownego brutto.</w:t>
      </w:r>
    </w:p>
    <w:p w:rsidR="00EB6CF7" w:rsidRPr="008824C6" w:rsidRDefault="00EB6CF7" w:rsidP="00EB6CF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Zamawiający zapłaci Wykonawcy kary umowne: 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a) za odstąpienie od umowy w wysokości 50% wynagrodzenia.</w:t>
      </w:r>
    </w:p>
    <w:p w:rsidR="00EB6CF7" w:rsidRPr="008824C6" w:rsidRDefault="00EB6CF7" w:rsidP="00EB6CF7">
      <w:p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b) za opóźnienia w wypłacie wynagrodzenia, ustawowe odsetki.</w:t>
      </w:r>
    </w:p>
    <w:p w:rsidR="00EB6CF7" w:rsidRPr="008824C6" w:rsidRDefault="00EB6CF7" w:rsidP="00133C0A">
      <w:pPr>
        <w:shd w:val="clear" w:color="auto" w:fill="FFFFFF"/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c) postanowień zawartych w pkt. a) nie stosuje się w przypadku odstąpienia od umowy stosownie do art. 145 ust.  1  i  2  ustawy  z  dnia  29 stycznia 2004r.  Prawo zamówień publicznych, cytowanej wyżej.</w:t>
      </w:r>
    </w:p>
    <w:p w:rsidR="00EB6CF7" w:rsidRPr="008824C6" w:rsidRDefault="00EB6CF7" w:rsidP="00EB6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§ 7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 sprawach nieuregulowanych niniejszą umową stosuje się przepisy Kodeksu Cywilnego.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Wszelkie spory wynikłe na tle zawartej umowy rozstrzygane będą przez właściwy rzeczowo sąd powszechny właściwy dla siedziby Zamawiającego.</w:t>
      </w:r>
    </w:p>
    <w:p w:rsidR="00EB6CF7" w:rsidRPr="008824C6" w:rsidRDefault="00EB6CF7" w:rsidP="00EB6CF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Niniejszą umowę sporządzono w trzech jednobrzmiących egzemplarzach, z czego dwa egzemplarze otrzymuje Zamawiający a jeden egzemplarz Wykonawca.</w:t>
      </w:r>
    </w:p>
    <w:p w:rsidR="00EB6CF7" w:rsidRPr="008824C6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6CF7" w:rsidRDefault="00EB6CF7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4F03" w:rsidRDefault="00E04F03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4F03" w:rsidRPr="008824C6" w:rsidRDefault="00E04F03" w:rsidP="00EB6CF7">
      <w:pPr>
        <w:keepNext/>
        <w:widowControl w:val="0"/>
        <w:tabs>
          <w:tab w:val="num" w:pos="42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32B5" w:rsidRPr="00E04F03" w:rsidRDefault="00EB6CF7" w:rsidP="00E04F03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24C6">
        <w:rPr>
          <w:rFonts w:ascii="Times New Roman" w:eastAsia="Calibri" w:hAnsi="Times New Roman" w:cs="Times New Roman"/>
          <w:color w:val="000000"/>
          <w:sz w:val="24"/>
          <w:szCs w:val="24"/>
        </w:rPr>
        <w:t>ZAMAWIAJĄCY:                                                                             WYKONAWCA:</w:t>
      </w:r>
    </w:p>
    <w:sectPr w:rsidR="001232B5" w:rsidRPr="00E04F03" w:rsidSect="006B0BDB">
      <w:headerReference w:type="default" r:id="rId7"/>
      <w:footerReference w:type="default" r:id="rId8"/>
      <w:pgSz w:w="11900" w:h="16840"/>
      <w:pgMar w:top="1134" w:right="1418" w:bottom="1134" w:left="1418" w:header="0" w:footer="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96" w:rsidRDefault="005A3496" w:rsidP="00E17644">
      <w:pPr>
        <w:spacing w:after="0" w:line="240" w:lineRule="auto"/>
      </w:pPr>
      <w:r>
        <w:separator/>
      </w:r>
    </w:p>
  </w:endnote>
  <w:endnote w:type="continuationSeparator" w:id="0">
    <w:p w:rsidR="005A3496" w:rsidRDefault="005A3496" w:rsidP="00E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1036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950BA" w:rsidRDefault="009950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58D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58D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5C99" w:rsidRDefault="005A3496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96" w:rsidRDefault="005A3496" w:rsidP="00E17644">
      <w:pPr>
        <w:spacing w:after="0" w:line="240" w:lineRule="auto"/>
      </w:pPr>
      <w:r>
        <w:separator/>
      </w:r>
    </w:p>
  </w:footnote>
  <w:footnote w:type="continuationSeparator" w:id="0">
    <w:p w:rsidR="005A3496" w:rsidRDefault="005A3496" w:rsidP="00E1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BA" w:rsidRDefault="007871AB">
    <w:pPr>
      <w:pStyle w:val="Nagwek"/>
    </w:pPr>
    <w:r>
      <w:t>RRG</w:t>
    </w:r>
    <w:r w:rsidR="00E04F03">
      <w:t>.271.2.1</w:t>
    </w:r>
    <w:r w:rsidR="00133C0A">
      <w:t>5</w:t>
    </w:r>
    <w:r>
      <w:t>.</w:t>
    </w:r>
    <w:r w:rsidR="00E04F03">
      <w:t>2022</w:t>
    </w:r>
  </w:p>
  <w:p w:rsidR="00C35C99" w:rsidRDefault="005A3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594"/>
    <w:multiLevelType w:val="hybridMultilevel"/>
    <w:tmpl w:val="634260E4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1F2179D7"/>
    <w:multiLevelType w:val="hybridMultilevel"/>
    <w:tmpl w:val="363E398E"/>
    <w:lvl w:ilvl="0" w:tplc="5A920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7D1"/>
    <w:multiLevelType w:val="hybridMultilevel"/>
    <w:tmpl w:val="57BC213A"/>
    <w:lvl w:ilvl="0" w:tplc="8ACC57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11EA6"/>
    <w:multiLevelType w:val="hybridMultilevel"/>
    <w:tmpl w:val="2F100526"/>
    <w:lvl w:ilvl="0" w:tplc="46A2005E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4" w15:restartNumberingAfterBreak="0">
    <w:nsid w:val="3A4F164D"/>
    <w:multiLevelType w:val="hybridMultilevel"/>
    <w:tmpl w:val="73FCE88C"/>
    <w:lvl w:ilvl="0" w:tplc="BED4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A20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A86EAD"/>
    <w:multiLevelType w:val="hybridMultilevel"/>
    <w:tmpl w:val="68168504"/>
    <w:lvl w:ilvl="0" w:tplc="6D641C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Calibri" w:hAnsi="Times New Roman" w:cs="Times New Roman"/>
        <w:b w:val="0"/>
      </w:rPr>
    </w:lvl>
    <w:lvl w:ilvl="1" w:tplc="95100C16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6C857820"/>
    <w:multiLevelType w:val="hybridMultilevel"/>
    <w:tmpl w:val="91F6F52A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5131D9"/>
    <w:multiLevelType w:val="hybridMultilevel"/>
    <w:tmpl w:val="2D00C340"/>
    <w:lvl w:ilvl="0" w:tplc="8C4838F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F7"/>
    <w:rsid w:val="000453A1"/>
    <w:rsid w:val="000C1869"/>
    <w:rsid w:val="000E732C"/>
    <w:rsid w:val="001232B5"/>
    <w:rsid w:val="00133C0A"/>
    <w:rsid w:val="002C509C"/>
    <w:rsid w:val="004A3193"/>
    <w:rsid w:val="00533ED8"/>
    <w:rsid w:val="005A3496"/>
    <w:rsid w:val="007871AB"/>
    <w:rsid w:val="009950BA"/>
    <w:rsid w:val="009F58D8"/>
    <w:rsid w:val="00A31683"/>
    <w:rsid w:val="00E04F03"/>
    <w:rsid w:val="00E17644"/>
    <w:rsid w:val="00EB3F07"/>
    <w:rsid w:val="00E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ADE17-FDDC-4CB6-B9DA-5E997F3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F7"/>
  </w:style>
  <w:style w:type="paragraph" w:styleId="Akapitzlist">
    <w:name w:val="List Paragraph"/>
    <w:basedOn w:val="Normalny"/>
    <w:uiPriority w:val="34"/>
    <w:qFormat/>
    <w:rsid w:val="009950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BA"/>
  </w:style>
  <w:style w:type="paragraph" w:styleId="Tekstdymka">
    <w:name w:val="Balloon Text"/>
    <w:basedOn w:val="Normalny"/>
    <w:link w:val="TekstdymkaZnak"/>
    <w:uiPriority w:val="99"/>
    <w:semiHidden/>
    <w:unhideWhenUsed/>
    <w:rsid w:val="0099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9</cp:revision>
  <dcterms:created xsi:type="dcterms:W3CDTF">2020-09-27T19:31:00Z</dcterms:created>
  <dcterms:modified xsi:type="dcterms:W3CDTF">2022-05-06T11:30:00Z</dcterms:modified>
</cp:coreProperties>
</file>