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B367" w14:textId="77777777" w:rsidR="00E94A69" w:rsidRDefault="00E94A69" w:rsidP="00E94A69">
      <w:pPr>
        <w:jc w:val="center"/>
        <w:rPr>
          <w:b/>
        </w:rPr>
      </w:pPr>
      <w:r>
        <w:rPr>
          <w:b/>
        </w:rPr>
        <w:t xml:space="preserve">Wykaz nieruchomości stanowiącej własność Gminy Olszanica </w:t>
      </w:r>
      <w:r>
        <w:rPr>
          <w:b/>
        </w:rPr>
        <w:br/>
        <w:t xml:space="preserve">przeznaczonej do oddania w najem </w:t>
      </w:r>
      <w:r>
        <w:rPr>
          <w:b/>
        </w:rPr>
        <w:br/>
        <w:t>w trybie przetargu ustnego nieograniczonego  na okres do 3 lat</w:t>
      </w:r>
    </w:p>
    <w:p w14:paraId="39A1385B" w14:textId="77777777" w:rsidR="00E94A69" w:rsidRDefault="00E94A69" w:rsidP="00E94A69">
      <w:pPr>
        <w:jc w:val="center"/>
        <w:rPr>
          <w:b/>
          <w:sz w:val="12"/>
          <w:szCs w:val="12"/>
          <w:u w:val="single"/>
        </w:rPr>
      </w:pPr>
    </w:p>
    <w:p w14:paraId="78FBCEE6" w14:textId="77777777" w:rsidR="00E94A69" w:rsidRDefault="00E94A69" w:rsidP="00E94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35 ust. 1, ust. 2 ustawy z dnia 21 sierpnia 1997 r. o gospodarce nieruchomościami (tj. Dz. U. 2020.1990, z późn. zm.), </w:t>
      </w:r>
      <w:r>
        <w:rPr>
          <w:b/>
          <w:bCs/>
          <w:sz w:val="22"/>
          <w:szCs w:val="22"/>
        </w:rPr>
        <w:t>niniejszym podaję do publicznej wiadomości</w:t>
      </w:r>
      <w:r>
        <w:rPr>
          <w:sz w:val="22"/>
          <w:szCs w:val="22"/>
        </w:rPr>
        <w:t xml:space="preserve"> wykaz nieruchomości, stanowiącej własność Gminy </w:t>
      </w:r>
      <w:r w:rsidRPr="00C632F6">
        <w:rPr>
          <w:sz w:val="22"/>
          <w:szCs w:val="22"/>
        </w:rPr>
        <w:t xml:space="preserve">Olszanica  przeznaczonej do oddania w najem </w:t>
      </w:r>
      <w:r>
        <w:rPr>
          <w:sz w:val="22"/>
          <w:szCs w:val="22"/>
        </w:rPr>
        <w:br/>
      </w:r>
      <w:r w:rsidRPr="00C632F6">
        <w:rPr>
          <w:sz w:val="22"/>
          <w:szCs w:val="22"/>
        </w:rPr>
        <w:t xml:space="preserve">w trybie </w:t>
      </w:r>
      <w:r w:rsidRPr="00A4790A">
        <w:rPr>
          <w:bCs/>
          <w:sz w:val="22"/>
          <w:szCs w:val="22"/>
        </w:rPr>
        <w:t>przetargu ustnego nieograniczonego</w:t>
      </w:r>
      <w:r>
        <w:rPr>
          <w:b/>
        </w:rPr>
        <w:t xml:space="preserve"> </w:t>
      </w:r>
      <w:r w:rsidRPr="00C632F6">
        <w:rPr>
          <w:sz w:val="22"/>
          <w:szCs w:val="22"/>
        </w:rPr>
        <w:t>na okres do 3 lat</w:t>
      </w:r>
      <w:r>
        <w:rPr>
          <w:sz w:val="22"/>
          <w:szCs w:val="22"/>
        </w:rPr>
        <w:t>.</w:t>
      </w:r>
    </w:p>
    <w:p w14:paraId="6F3D5792" w14:textId="77777777" w:rsidR="00E94A69" w:rsidRDefault="00E94A69" w:rsidP="00E94A69">
      <w:pPr>
        <w:jc w:val="both"/>
        <w:rPr>
          <w:b/>
          <w:bCs/>
          <w:sz w:val="12"/>
          <w:szCs w:val="12"/>
          <w:u w:val="single"/>
        </w:rPr>
      </w:pPr>
    </w:p>
    <w:p w14:paraId="1F556C5C" w14:textId="77777777" w:rsidR="00E94A69" w:rsidRDefault="00E94A69" w:rsidP="00E94A6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Określenie nieruchomości przeznaczonej do sprzedaży:</w:t>
      </w:r>
    </w:p>
    <w:p w14:paraId="2B2AC3B0" w14:textId="77777777" w:rsidR="00E94A69" w:rsidRDefault="00E94A69" w:rsidP="00E94A69">
      <w:pPr>
        <w:jc w:val="both"/>
        <w:rPr>
          <w:b/>
          <w:bCs/>
          <w:sz w:val="4"/>
          <w:szCs w:val="4"/>
          <w:u w:val="single"/>
        </w:rPr>
      </w:pPr>
    </w:p>
    <w:p w14:paraId="22A20E9B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 w:rsidRPr="004E0E05">
        <w:rPr>
          <w:b/>
          <w:bCs/>
        </w:rPr>
        <w:t>Oznaczenie nieruchomości według księgi wieczystej oraz katastru nieruchomości</w:t>
      </w:r>
      <w:r w:rsidRPr="004E0E05">
        <w:rPr>
          <w:bCs/>
        </w:rPr>
        <w:t xml:space="preserve"> – </w:t>
      </w:r>
      <w:r>
        <w:t xml:space="preserve">lokal użytkowy znajdujący </w:t>
      </w:r>
      <w:r w:rsidRPr="0064307E">
        <w:t xml:space="preserve">się na </w:t>
      </w:r>
      <w:r>
        <w:t>parterze</w:t>
      </w:r>
      <w:r w:rsidRPr="0064307E">
        <w:t xml:space="preserve"> budynku </w:t>
      </w:r>
      <w:r>
        <w:t xml:space="preserve">Wiejskiego Domu Kultury </w:t>
      </w:r>
      <w:r w:rsidRPr="0064307E">
        <w:t>Nr</w:t>
      </w:r>
      <w:r>
        <w:t xml:space="preserve"> 154</w:t>
      </w:r>
      <w:r w:rsidRPr="0064307E">
        <w:t xml:space="preserve"> </w:t>
      </w:r>
      <w:r>
        <w:br/>
      </w:r>
      <w:r w:rsidRPr="0064307E">
        <w:t xml:space="preserve">w </w:t>
      </w:r>
      <w:r>
        <w:t>Uhercach Mineralnych</w:t>
      </w:r>
      <w:r w:rsidRPr="0064307E">
        <w:t>,</w:t>
      </w:r>
      <w:r>
        <w:t xml:space="preserve"> </w:t>
      </w:r>
      <w:r w:rsidRPr="0064307E">
        <w:t xml:space="preserve">położony na terenie gminy Olszanica, w miejscowości </w:t>
      </w:r>
      <w:r>
        <w:t>Uherce Mineralne</w:t>
      </w:r>
      <w:r w:rsidRPr="0064307E">
        <w:t>, posadowiony na nieruchomości</w:t>
      </w:r>
      <w:r>
        <w:t xml:space="preserve"> </w:t>
      </w:r>
      <w:r w:rsidRPr="0064307E">
        <w:t>oznaczon</w:t>
      </w:r>
      <w:r>
        <w:t>ej</w:t>
      </w:r>
      <w:r w:rsidRPr="0064307E">
        <w:t xml:space="preserve"> ewid. nr </w:t>
      </w:r>
      <w:r>
        <w:t xml:space="preserve">424., uwidocznionej </w:t>
      </w:r>
      <w:r>
        <w:br/>
        <w:t xml:space="preserve">w księdze wieczystej nr KS1E/00020687/2, prowadzonej przez Sąd Rejonowy w Lesku </w:t>
      </w:r>
      <w:r>
        <w:br/>
        <w:t>IV Wydział Ksiąg Wieczystych w Lesku.</w:t>
      </w:r>
    </w:p>
    <w:p w14:paraId="3E1717B7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Powierzchnia</w:t>
      </w:r>
      <w:r>
        <w:rPr>
          <w:b/>
        </w:rPr>
        <w:t xml:space="preserve"> </w:t>
      </w:r>
      <w:r>
        <w:t xml:space="preserve"> - lokal o pow. użytkowej 45,00 </w:t>
      </w:r>
      <w:r w:rsidRPr="00C705DC">
        <w:t>m</w:t>
      </w:r>
      <w:r w:rsidRPr="004E0E05">
        <w:rPr>
          <w:vertAlign w:val="superscript"/>
        </w:rPr>
        <w:t>2</w:t>
      </w:r>
      <w:r>
        <w:t>.</w:t>
      </w:r>
    </w:p>
    <w:p w14:paraId="16F5A54B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Opis lokalu</w:t>
      </w:r>
      <w:r>
        <w:t xml:space="preserve">– </w:t>
      </w:r>
      <w:bookmarkStart w:id="0" w:name="_Hlk76032025"/>
      <w:r>
        <w:t xml:space="preserve">lokal wyposażony w instalacje: elektryczną, centralnego ogrzewania, </w:t>
      </w:r>
      <w:bookmarkEnd w:id="0"/>
      <w:proofErr w:type="spellStart"/>
      <w:r>
        <w:t>wodno</w:t>
      </w:r>
      <w:proofErr w:type="spellEnd"/>
      <w:r>
        <w:t xml:space="preserve"> – kanalizacyjną.</w:t>
      </w:r>
    </w:p>
    <w:p w14:paraId="68D2F19B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Przeznaczenie nieruchomości i sposób jej zagospodarowania</w:t>
      </w:r>
      <w:r>
        <w:t xml:space="preserve">: </w:t>
      </w:r>
    </w:p>
    <w:p w14:paraId="7F8BAC75" w14:textId="77777777" w:rsidR="00E94A69" w:rsidRDefault="00E94A69" w:rsidP="00E94A69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</w:p>
    <w:p w14:paraId="2C640CF3" w14:textId="77777777" w:rsidR="00E94A69" w:rsidRDefault="00E94A69" w:rsidP="00E94A69">
      <w:pPr>
        <w:numPr>
          <w:ilvl w:val="0"/>
          <w:numId w:val="2"/>
        </w:numPr>
        <w:jc w:val="both"/>
      </w:pPr>
      <w:r>
        <w:rPr>
          <w:b/>
          <w:bCs/>
        </w:rPr>
        <w:t>sposób zagospodarowania</w:t>
      </w:r>
      <w:r>
        <w:t xml:space="preserve"> –  funkcja usługowo – handlowa, nieuciążliwa.</w:t>
      </w:r>
    </w:p>
    <w:p w14:paraId="15519747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Termin zagospodarowania nieruchomości</w:t>
      </w:r>
      <w:r>
        <w:t xml:space="preserve"> – </w:t>
      </w:r>
      <w:r>
        <w:rPr>
          <w:bCs/>
        </w:rPr>
        <w:t>nie dotyczy.</w:t>
      </w:r>
    </w:p>
    <w:p w14:paraId="76253FD4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nieruchomości – </w:t>
      </w:r>
      <w:r w:rsidRPr="008202E4">
        <w:t>nie dotyczy</w:t>
      </w:r>
      <w:bookmarkStart w:id="1" w:name="_Hlk76032177"/>
      <w:r w:rsidRPr="008202E4">
        <w:t>.</w:t>
      </w:r>
    </w:p>
    <w:bookmarkEnd w:id="1"/>
    <w:p w14:paraId="0E0E9B55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>
        <w:br/>
      </w:r>
      <w:r>
        <w:rPr>
          <w:bCs/>
        </w:rPr>
        <w:t>nie dotyczy.</w:t>
      </w:r>
    </w:p>
    <w:p w14:paraId="6169D455" w14:textId="77777777" w:rsidR="00E94A69" w:rsidRPr="00274124" w:rsidRDefault="00E94A69" w:rsidP="00E94A69">
      <w:pPr>
        <w:ind w:left="426"/>
        <w:jc w:val="both"/>
      </w:pPr>
      <w:r w:rsidRPr="00595381">
        <w:rPr>
          <w:b/>
          <w:bCs/>
        </w:rPr>
        <w:t xml:space="preserve">Wysokość opłat z tytułu użytkowania, najmu lub dzierżawy </w:t>
      </w:r>
      <w:r>
        <w:t xml:space="preserve">– wysokość czynszu </w:t>
      </w:r>
      <w:r>
        <w:br/>
        <w:t>14,00 zł. (słownie: czternaście złotych 00/100 groszy) netto za 1m</w:t>
      </w:r>
      <w:r>
        <w:rPr>
          <w:vertAlign w:val="superscript"/>
        </w:rPr>
        <w:t xml:space="preserve">2 </w:t>
      </w:r>
      <w:r>
        <w:t xml:space="preserve">powierzchni użytkowej miesięcznie. </w:t>
      </w:r>
      <w:r w:rsidRPr="00274124">
        <w:t xml:space="preserve">Kwota netto powiększona będzie o podatek VAT według stawki obowiązującej w dniu powstania obowiązku podatkowego. </w:t>
      </w:r>
    </w:p>
    <w:p w14:paraId="3403B385" w14:textId="77777777" w:rsidR="00E94A69" w:rsidRPr="00383159" w:rsidRDefault="00E94A69" w:rsidP="00E94A69">
      <w:pPr>
        <w:ind w:left="426"/>
        <w:jc w:val="both"/>
        <w:rPr>
          <w:u w:val="single"/>
        </w:rPr>
      </w:pPr>
      <w:r w:rsidRPr="00383159">
        <w:rPr>
          <w:u w:val="single"/>
        </w:rPr>
        <w:t>Opłaty za:</w:t>
      </w:r>
    </w:p>
    <w:p w14:paraId="0D0ACBB6" w14:textId="77777777" w:rsidR="00E94A69" w:rsidRPr="00383159" w:rsidRDefault="00E94A69" w:rsidP="00E94A69">
      <w:pPr>
        <w:ind w:left="426"/>
        <w:jc w:val="both"/>
      </w:pPr>
      <w:r w:rsidRPr="00383159">
        <w:t>-ścieki – na podstawie odrębnej umowy, zawartej przez Najemcę z Przedsiębiorstwem Rozwoju Infrastruktury Gminy Olszanica PRI Sp. z o.o., 38-722 Olszanica 81.</w:t>
      </w:r>
    </w:p>
    <w:p w14:paraId="7235C926" w14:textId="77777777" w:rsidR="00E94A69" w:rsidRPr="00383159" w:rsidRDefault="00E94A69" w:rsidP="00E94A69">
      <w:pPr>
        <w:ind w:left="426"/>
        <w:jc w:val="both"/>
      </w:pPr>
      <w:r w:rsidRPr="00383159">
        <w:t xml:space="preserve">-odbiór odpadów komunalnych stałych - według złożonej deklaracji w Urzędzie Gminy Olszanica, pok. nr 14. </w:t>
      </w:r>
    </w:p>
    <w:p w14:paraId="1472B450" w14:textId="77777777" w:rsidR="00E94A69" w:rsidRPr="00383159" w:rsidRDefault="00E94A69" w:rsidP="00E94A69">
      <w:pPr>
        <w:ind w:left="426"/>
        <w:jc w:val="both"/>
      </w:pPr>
      <w:r w:rsidRPr="00383159">
        <w:t>-  dostawę energii elektrycznej Wynajmującemu – według wskazań podlicznika.</w:t>
      </w:r>
    </w:p>
    <w:p w14:paraId="0F7C1E22" w14:textId="77777777" w:rsidR="00E94A69" w:rsidRPr="00383159" w:rsidRDefault="00E94A69" w:rsidP="00E94A69">
      <w:pPr>
        <w:ind w:left="426"/>
        <w:jc w:val="both"/>
      </w:pPr>
      <w:r w:rsidRPr="00383159">
        <w:t>- wodę – według wskazań wodomierza, a w przypadku braku wodomierza ryczałtowo.</w:t>
      </w:r>
    </w:p>
    <w:p w14:paraId="279CB341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płatność </w:t>
      </w:r>
      <w:r>
        <w:rPr>
          <w:bCs/>
        </w:rPr>
        <w:t>z góry do 10-go dnia każdego miesiąca.</w:t>
      </w:r>
    </w:p>
    <w:p w14:paraId="4195813B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>–</w:t>
      </w:r>
      <w:r w:rsidRPr="00604B21">
        <w:t xml:space="preserve"> </w:t>
      </w:r>
      <w:bookmarkStart w:id="2" w:name="_Hlk76032431"/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1F8B8C40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 w:rsidRPr="00A61EAE">
        <w:t xml:space="preserve">oddanie w trybie </w:t>
      </w:r>
      <w:r w:rsidRPr="00A61EAE">
        <w:rPr>
          <w:bCs/>
        </w:rPr>
        <w:t>przetargu ustnego nieograniczonego</w:t>
      </w:r>
      <w:r w:rsidRPr="00A61EAE">
        <w:rPr>
          <w:b/>
        </w:rPr>
        <w:t xml:space="preserve"> </w:t>
      </w:r>
      <w:r w:rsidRPr="00A61EAE">
        <w:t>na okres do 3 lat.</w:t>
      </w:r>
    </w:p>
    <w:p w14:paraId="47904898" w14:textId="77777777" w:rsidR="00E94A69" w:rsidRDefault="00E94A69" w:rsidP="00E94A69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nie dotyczy.</w:t>
      </w:r>
    </w:p>
    <w:p w14:paraId="053DC4CA" w14:textId="77777777" w:rsidR="00E94A69" w:rsidRDefault="00E94A69" w:rsidP="00E94A69">
      <w:pPr>
        <w:ind w:firstLine="426"/>
        <w:jc w:val="both"/>
        <w:rPr>
          <w:bCs/>
          <w:color w:val="000000"/>
          <w:sz w:val="8"/>
          <w:szCs w:val="8"/>
        </w:rPr>
      </w:pPr>
    </w:p>
    <w:p w14:paraId="2DB33D7E" w14:textId="77777777" w:rsidR="00E94A69" w:rsidRDefault="00E94A69" w:rsidP="00E94A69">
      <w:pPr>
        <w:ind w:firstLine="426"/>
        <w:jc w:val="both"/>
        <w:rPr>
          <w:bCs/>
          <w:color w:val="000000"/>
          <w:sz w:val="22"/>
          <w:szCs w:val="22"/>
        </w:rPr>
      </w:pPr>
    </w:p>
    <w:p w14:paraId="504AE8E2" w14:textId="77777777" w:rsidR="00E94A69" w:rsidRDefault="00E94A69" w:rsidP="00E94A69">
      <w:pPr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Szczegółowych informacji w ww. sprawie można uzyskać w siedzibie Urzędu Gminy Olszanica, 38-722 Olszanica 81, w godz. 7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 xml:space="preserve"> – 15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>, pok. nr 27 oraz telefonicznie pod nr tel. 13 461 70 45 wew. 40.</w:t>
      </w:r>
    </w:p>
    <w:p w14:paraId="64D50555" w14:textId="77777777" w:rsidR="00E94A69" w:rsidRDefault="00E94A69" w:rsidP="00E94A69">
      <w:pPr>
        <w:jc w:val="both"/>
        <w:rPr>
          <w:color w:val="000000"/>
          <w:sz w:val="22"/>
          <w:szCs w:val="22"/>
        </w:rPr>
      </w:pPr>
    </w:p>
    <w:p w14:paraId="5B3A88E9" w14:textId="77777777" w:rsidR="00E94A69" w:rsidRDefault="00E94A69" w:rsidP="00E94A69">
      <w:pPr>
        <w:jc w:val="both"/>
        <w:rPr>
          <w:color w:val="000000"/>
          <w:sz w:val="22"/>
          <w:szCs w:val="22"/>
        </w:rPr>
      </w:pPr>
    </w:p>
    <w:p w14:paraId="6FA33639" w14:textId="77777777" w:rsidR="00E94A69" w:rsidRDefault="00E94A69" w:rsidP="00E94A69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Wykaz, zgodnie z art. 35 ust. 1 ustawy o gospodarce nieruchomościami, wywiesza się  na okres 21 dni, na tablicy ogłoszeń Urzędu Gminy Olszanica oraz</w:t>
      </w:r>
      <w:r>
        <w:rPr>
          <w:bCs/>
          <w:sz w:val="22"/>
          <w:szCs w:val="22"/>
        </w:rPr>
        <w:t xml:space="preserve"> tablicach ogłoszeń w miejscowości Uherce Mineralne. </w:t>
      </w:r>
      <w:r>
        <w:rPr>
          <w:color w:val="000000"/>
          <w:sz w:val="22"/>
          <w:szCs w:val="22"/>
        </w:rPr>
        <w:t xml:space="preserve">Wykaz opublikowano również na stronie internetowej Urzędu Gminy Olszanica </w:t>
      </w:r>
      <w:r>
        <w:rPr>
          <w:color w:val="000000"/>
          <w:sz w:val="22"/>
          <w:szCs w:val="22"/>
        </w:rPr>
        <w:br/>
        <w:t xml:space="preserve">w Biuletynie Informacji Publicznej </w:t>
      </w:r>
      <w:r>
        <w:rPr>
          <w:sz w:val="22"/>
          <w:szCs w:val="22"/>
        </w:rPr>
        <w:t>www.bip.olszanica</w:t>
      </w:r>
      <w:r>
        <w:rPr>
          <w:bCs/>
          <w:sz w:val="22"/>
          <w:szCs w:val="22"/>
        </w:rPr>
        <w:t>.pl</w:t>
      </w:r>
      <w:r>
        <w:rPr>
          <w:sz w:val="22"/>
          <w:szCs w:val="22"/>
        </w:rPr>
        <w:t>. I</w:t>
      </w:r>
      <w:r>
        <w:rPr>
          <w:color w:val="000000"/>
          <w:sz w:val="22"/>
          <w:szCs w:val="22"/>
        </w:rPr>
        <w:t xml:space="preserve">nformację o wywieszeniu wykazu podano do publicznej wiadomości przez </w:t>
      </w:r>
      <w:r>
        <w:rPr>
          <w:bCs/>
          <w:sz w:val="22"/>
          <w:szCs w:val="22"/>
        </w:rPr>
        <w:t>ogłoszenie w Gazecie Codziennej „ Nowiny”.</w:t>
      </w:r>
    </w:p>
    <w:p w14:paraId="636411E8" w14:textId="77777777" w:rsidR="00E94A69" w:rsidRDefault="00E94A69" w:rsidP="00E94A69">
      <w:pPr>
        <w:jc w:val="both"/>
        <w:rPr>
          <w:sz w:val="8"/>
          <w:szCs w:val="8"/>
        </w:rPr>
      </w:pPr>
    </w:p>
    <w:p w14:paraId="110FCC06" w14:textId="77777777" w:rsidR="00E94A69" w:rsidRDefault="00E94A69" w:rsidP="00E94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Olszanica, dnia 6.07.2021 r.                                                          </w:t>
      </w:r>
    </w:p>
    <w:p w14:paraId="2612B462" w14:textId="77777777" w:rsidR="00E94A69" w:rsidRDefault="00E94A69" w:rsidP="00E94A69">
      <w:pPr>
        <w:ind w:left="4956" w:firstLine="708"/>
        <w:jc w:val="both"/>
        <w:rPr>
          <w:b/>
        </w:rPr>
      </w:pPr>
      <w:r>
        <w:rPr>
          <w:sz w:val="22"/>
          <w:szCs w:val="22"/>
        </w:rPr>
        <w:t xml:space="preserve">     </w:t>
      </w:r>
      <w:r>
        <w:rPr>
          <w:b/>
        </w:rPr>
        <w:t>WÓJT GMINY OLSZANICA</w:t>
      </w:r>
    </w:p>
    <w:p w14:paraId="369EE1E7" w14:textId="77777777" w:rsidR="00E94A69" w:rsidRDefault="00E94A69" w:rsidP="00E94A69">
      <w:pPr>
        <w:ind w:left="4956" w:firstLine="708"/>
        <w:jc w:val="both"/>
        <w:rPr>
          <w:b/>
        </w:rPr>
      </w:pPr>
    </w:p>
    <w:p w14:paraId="084D2DA4" w14:textId="77777777" w:rsidR="00E94A69" w:rsidRDefault="00E94A69" w:rsidP="00E94A69">
      <w:pPr>
        <w:ind w:left="4956" w:firstLine="708"/>
        <w:jc w:val="both"/>
        <w:rPr>
          <w:b/>
        </w:rPr>
      </w:pPr>
      <w:r>
        <w:rPr>
          <w:b/>
        </w:rPr>
        <w:t xml:space="preserve">        mgr inż. Krzysztof Zapała</w:t>
      </w:r>
    </w:p>
    <w:p w14:paraId="13DCB470" w14:textId="77777777" w:rsidR="00E94A69" w:rsidRDefault="00E94A69" w:rsidP="00E94A69">
      <w:pPr>
        <w:ind w:left="4956" w:firstLine="708"/>
        <w:jc w:val="both"/>
        <w:rPr>
          <w:b/>
        </w:rPr>
      </w:pPr>
    </w:p>
    <w:p w14:paraId="257B53DC" w14:textId="77777777" w:rsidR="009663A1" w:rsidRPr="00E94A69" w:rsidRDefault="009663A1" w:rsidP="00E94A69"/>
    <w:sectPr w:rsidR="009663A1" w:rsidRPr="00E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9"/>
    <w:rsid w:val="00054D53"/>
    <w:rsid w:val="000A7DAC"/>
    <w:rsid w:val="000F7697"/>
    <w:rsid w:val="00122439"/>
    <w:rsid w:val="001440FE"/>
    <w:rsid w:val="001612C6"/>
    <w:rsid w:val="001A5E0C"/>
    <w:rsid w:val="001B6870"/>
    <w:rsid w:val="001C48E7"/>
    <w:rsid w:val="00212E8B"/>
    <w:rsid w:val="002A7A73"/>
    <w:rsid w:val="00383159"/>
    <w:rsid w:val="003A67D2"/>
    <w:rsid w:val="0040418E"/>
    <w:rsid w:val="00463C9A"/>
    <w:rsid w:val="004934CC"/>
    <w:rsid w:val="004C2D49"/>
    <w:rsid w:val="0051442C"/>
    <w:rsid w:val="00590870"/>
    <w:rsid w:val="005B32CC"/>
    <w:rsid w:val="006160FB"/>
    <w:rsid w:val="00641EE7"/>
    <w:rsid w:val="006C7FF0"/>
    <w:rsid w:val="00700DDC"/>
    <w:rsid w:val="00777297"/>
    <w:rsid w:val="007B1B3C"/>
    <w:rsid w:val="0080026E"/>
    <w:rsid w:val="0082542C"/>
    <w:rsid w:val="008B7DD4"/>
    <w:rsid w:val="008D7A21"/>
    <w:rsid w:val="0090545C"/>
    <w:rsid w:val="00932FE2"/>
    <w:rsid w:val="009663A1"/>
    <w:rsid w:val="00A630B4"/>
    <w:rsid w:val="00AF3E23"/>
    <w:rsid w:val="00B11F8E"/>
    <w:rsid w:val="00B27550"/>
    <w:rsid w:val="00B2780E"/>
    <w:rsid w:val="00B37F32"/>
    <w:rsid w:val="00B9283B"/>
    <w:rsid w:val="00B94974"/>
    <w:rsid w:val="00BB5F39"/>
    <w:rsid w:val="00C06014"/>
    <w:rsid w:val="00D93A6D"/>
    <w:rsid w:val="00DB10EE"/>
    <w:rsid w:val="00E94A69"/>
    <w:rsid w:val="00EE46CA"/>
    <w:rsid w:val="00F30E71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6091"/>
  <w15:chartTrackingRefBased/>
  <w15:docId w15:val="{5DD2676A-3B77-4A1F-9DC1-4688810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4EC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4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64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6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4EC"/>
    <w:pPr>
      <w:ind w:left="720"/>
      <w:contextualSpacing/>
    </w:pPr>
    <w:rPr>
      <w:rFonts w:ascii="Liberation Serif" w:eastAsia="SimSun" w:hAnsi="Liberation Serif" w:cs="Mangal"/>
      <w:color w:val="00000A"/>
      <w:lang w:eastAsia="zh-CN" w:bidi="hi-IN"/>
    </w:rPr>
  </w:style>
  <w:style w:type="table" w:styleId="Tabela-Siatka">
    <w:name w:val="Table Grid"/>
    <w:basedOn w:val="Standardowy"/>
    <w:uiPriority w:val="39"/>
    <w:rsid w:val="00F964EC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230</cp:revision>
  <cp:lastPrinted>2021-07-05T11:42:00Z</cp:lastPrinted>
  <dcterms:created xsi:type="dcterms:W3CDTF">2021-07-05T09:52:00Z</dcterms:created>
  <dcterms:modified xsi:type="dcterms:W3CDTF">2021-07-06T05:42:00Z</dcterms:modified>
</cp:coreProperties>
</file>