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1E3A" w14:textId="77777777" w:rsidR="00A828EF" w:rsidRPr="00D37058" w:rsidRDefault="00470482" w:rsidP="00A828EF">
      <w:pPr>
        <w:pStyle w:val="Standard"/>
        <w:tabs>
          <w:tab w:val="left" w:pos="567"/>
        </w:tabs>
        <w:rPr>
          <w:rFonts w:ascii="Cambria" w:hAnsi="Cambria" w:cs="Cambria"/>
          <w:bCs/>
          <w:lang w:val="pl-PL"/>
        </w:rPr>
      </w:pPr>
      <w:bookmarkStart w:id="0" w:name="_Hlk59429758"/>
      <w:r w:rsidRPr="00C6306E">
        <w:rPr>
          <w:rFonts w:asciiTheme="majorHAnsi" w:hAnsiTheme="majorHAnsi"/>
        </w:rPr>
        <w:tab/>
      </w:r>
    </w:p>
    <w:p w14:paraId="60528716" w14:textId="77777777" w:rsidR="00A828EF" w:rsidRPr="00D37058" w:rsidRDefault="00A828EF" w:rsidP="00A828EF">
      <w:pPr>
        <w:pStyle w:val="Standard"/>
        <w:tabs>
          <w:tab w:val="left" w:pos="567"/>
        </w:tabs>
        <w:rPr>
          <w:rFonts w:ascii="Cambria" w:hAnsi="Cambria" w:cs="Cambria"/>
          <w:iCs/>
          <w:sz w:val="20"/>
          <w:szCs w:val="20"/>
          <w:lang w:val="pl-PL"/>
        </w:rPr>
      </w:pPr>
    </w:p>
    <w:tbl>
      <w:tblPr>
        <w:tblW w:w="0" w:type="auto"/>
        <w:jc w:val="center"/>
        <w:tblLook w:val="04A0" w:firstRow="1" w:lastRow="0" w:firstColumn="1" w:lastColumn="0" w:noHBand="0" w:noVBand="1"/>
      </w:tblPr>
      <w:tblGrid>
        <w:gridCol w:w="9210"/>
      </w:tblGrid>
      <w:tr w:rsidR="00A828EF" w14:paraId="05F5915A" w14:textId="77777777" w:rsidTr="00A828EF">
        <w:trPr>
          <w:trHeight w:val="630"/>
          <w:jc w:val="center"/>
        </w:trPr>
        <w:tc>
          <w:tcPr>
            <w:tcW w:w="9210" w:type="dxa"/>
          </w:tcPr>
          <w:p w14:paraId="5915461C" w14:textId="77777777" w:rsidR="00A828EF" w:rsidRDefault="00A828EF" w:rsidP="00A828EF">
            <w:pPr>
              <w:jc w:val="center"/>
              <w:rPr>
                <w:rFonts w:ascii="Cambria" w:hAnsi="Cambria"/>
                <w:b/>
              </w:rPr>
            </w:pPr>
          </w:p>
          <w:p w14:paraId="202F8853" w14:textId="77777777" w:rsidR="00A828EF" w:rsidRDefault="00A828EF" w:rsidP="00A828EF">
            <w:pPr>
              <w:jc w:val="center"/>
              <w:rPr>
                <w:rFonts w:ascii="Cambria" w:hAnsi="Cambria"/>
                <w:b/>
              </w:rPr>
            </w:pPr>
            <w:r>
              <w:rPr>
                <w:rFonts w:ascii="Cambria" w:hAnsi="Cambria"/>
                <w:b/>
              </w:rPr>
              <w:t>GMINA OLSZANICA</w:t>
            </w:r>
          </w:p>
          <w:p w14:paraId="5A8D9E0F" w14:textId="77777777" w:rsidR="00A828EF" w:rsidRDefault="00A828EF" w:rsidP="00A828EF">
            <w:pPr>
              <w:jc w:val="center"/>
              <w:rPr>
                <w:rFonts w:ascii="Cambria" w:hAnsi="Cambria" w:cs="Arial"/>
                <w:b/>
              </w:rPr>
            </w:pPr>
          </w:p>
        </w:tc>
      </w:tr>
    </w:tbl>
    <w:p w14:paraId="38D5CC63" w14:textId="77777777" w:rsidR="00A828EF" w:rsidRDefault="00A828EF" w:rsidP="00A828EF">
      <w:pPr>
        <w:jc w:val="center"/>
        <w:rPr>
          <w:rFonts w:ascii="Cambria" w:hAnsi="Cambria" w:cs="Arial"/>
          <w:b/>
        </w:rPr>
      </w:pPr>
      <w:r>
        <w:rPr>
          <w:rFonts w:ascii="Cambria" w:hAnsi="Cambria" w:cs="Arial"/>
          <w:b/>
          <w:noProof/>
        </w:rPr>
        <w:drawing>
          <wp:inline distT="0" distB="0" distL="0" distR="0" wp14:anchorId="0AFA3CBF" wp14:editId="3CF93052">
            <wp:extent cx="688975" cy="798830"/>
            <wp:effectExtent l="0" t="0" r="0"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798830"/>
                    </a:xfrm>
                    <a:prstGeom prst="rect">
                      <a:avLst/>
                    </a:prstGeom>
                    <a:noFill/>
                  </pic:spPr>
                </pic:pic>
              </a:graphicData>
            </a:graphic>
          </wp:inline>
        </w:drawing>
      </w:r>
    </w:p>
    <w:p w14:paraId="7D0ECF9F" w14:textId="77777777" w:rsidR="00A828EF" w:rsidRDefault="00A828EF" w:rsidP="00A828EF">
      <w:pPr>
        <w:rPr>
          <w:rFonts w:ascii="Cambria" w:hAnsi="Cambria" w:cs="Arial"/>
        </w:rPr>
      </w:pPr>
    </w:p>
    <w:p w14:paraId="3C4008EA" w14:textId="77777777" w:rsidR="00A828EF" w:rsidRDefault="00A828EF" w:rsidP="00A828EF">
      <w:pPr>
        <w:jc w:val="center"/>
        <w:rPr>
          <w:rFonts w:ascii="Cambria" w:hAnsi="Cambria" w:cs="Arial"/>
        </w:rPr>
      </w:pPr>
      <w:r>
        <w:rPr>
          <w:rFonts w:ascii="Cambria" w:hAnsi="Cambria" w:cs="Arial"/>
        </w:rPr>
        <w:t xml:space="preserve">reprezentowana przez </w:t>
      </w:r>
    </w:p>
    <w:p w14:paraId="7FA2C01C" w14:textId="77777777" w:rsidR="00A828EF" w:rsidRDefault="00A828EF" w:rsidP="00A828EF">
      <w:pPr>
        <w:jc w:val="center"/>
        <w:rPr>
          <w:rFonts w:ascii="Cambria" w:hAnsi="Cambria" w:cs="Arial"/>
        </w:rPr>
      </w:pPr>
      <w:r>
        <w:rPr>
          <w:rFonts w:ascii="Cambria" w:hAnsi="Cambria" w:cs="Arial"/>
        </w:rPr>
        <w:t xml:space="preserve">Wójta Gminy Olszanica </w:t>
      </w:r>
    </w:p>
    <w:p w14:paraId="21B100D6" w14:textId="77777777" w:rsidR="00A828EF" w:rsidRDefault="00A828EF" w:rsidP="00A828EF">
      <w:pPr>
        <w:pStyle w:val="Standard"/>
        <w:rPr>
          <w:rFonts w:ascii="Cambria" w:hAnsi="Cambria" w:cs="Cambria"/>
          <w:lang w:val="pl-PL"/>
        </w:rPr>
      </w:pPr>
    </w:p>
    <w:p w14:paraId="1E79E597" w14:textId="77777777" w:rsidR="00A828EF" w:rsidRDefault="00A828EF" w:rsidP="00A828EF">
      <w:pPr>
        <w:pStyle w:val="Standard"/>
        <w:rPr>
          <w:rFonts w:ascii="Cambria" w:hAnsi="Cambria" w:cs="Cambria"/>
          <w:lang w:val="pl-PL"/>
        </w:rPr>
      </w:pPr>
    </w:p>
    <w:p w14:paraId="45698F26" w14:textId="77777777" w:rsidR="00A828EF" w:rsidRPr="00D37058" w:rsidRDefault="00A828EF" w:rsidP="00A828EF">
      <w:pPr>
        <w:pStyle w:val="Standard"/>
        <w:rPr>
          <w:rFonts w:ascii="Cambria" w:hAnsi="Cambria" w:cs="Cambria"/>
          <w:lang w:val="pl-PL"/>
        </w:rPr>
      </w:pPr>
    </w:p>
    <w:p w14:paraId="7DA56E9B" w14:textId="77777777" w:rsidR="00A828EF" w:rsidRPr="00D37058" w:rsidRDefault="00A828EF" w:rsidP="00A828EF">
      <w:pPr>
        <w:pStyle w:val="Standard"/>
        <w:rPr>
          <w:rFonts w:ascii="Cambria" w:hAnsi="Cambria" w:cs="Cambria"/>
          <w:lang w:val="pl-PL"/>
        </w:rPr>
      </w:pPr>
    </w:p>
    <w:tbl>
      <w:tblPr>
        <w:tblW w:w="9220" w:type="dxa"/>
        <w:tblInd w:w="-12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3" w:type="dxa"/>
        </w:tblCellMar>
        <w:tblLook w:val="0000" w:firstRow="0" w:lastRow="0" w:firstColumn="0" w:lastColumn="0" w:noHBand="0" w:noVBand="0"/>
      </w:tblPr>
      <w:tblGrid>
        <w:gridCol w:w="9220"/>
      </w:tblGrid>
      <w:tr w:rsidR="00A828EF" w:rsidRPr="00D37058" w14:paraId="328348D3" w14:textId="77777777" w:rsidTr="00A828EF">
        <w:tc>
          <w:tcPr>
            <w:tcW w:w="92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14:paraId="4E912D4A" w14:textId="77777777" w:rsidR="00A828EF" w:rsidRPr="00D37058" w:rsidRDefault="00A828EF" w:rsidP="00A828EF">
            <w:pPr>
              <w:pStyle w:val="Standard"/>
              <w:jc w:val="center"/>
              <w:rPr>
                <w:rFonts w:ascii="Cambria" w:hAnsi="Cambria"/>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718D916E" w14:textId="77777777" w:rsidR="00A828EF" w:rsidRPr="00D37058" w:rsidRDefault="00A828EF" w:rsidP="00A828EF">
      <w:pPr>
        <w:pStyle w:val="Standard"/>
        <w:spacing w:line="276" w:lineRule="auto"/>
        <w:jc w:val="center"/>
        <w:rPr>
          <w:rFonts w:ascii="Cambria" w:hAnsi="Cambria" w:cs="Cambria"/>
          <w:bCs/>
          <w:lang w:val="pl-PL"/>
        </w:rPr>
      </w:pPr>
    </w:p>
    <w:p w14:paraId="5F110D70" w14:textId="77777777" w:rsidR="00A828EF" w:rsidRPr="00D37058" w:rsidRDefault="00A828EF" w:rsidP="00A828EF">
      <w:pPr>
        <w:spacing w:line="276" w:lineRule="auto"/>
        <w:jc w:val="center"/>
        <w:rPr>
          <w:rFonts w:ascii="Cambria" w:hAnsi="Cambria"/>
        </w:rPr>
      </w:pPr>
      <w:r w:rsidRPr="00D37058">
        <w:rPr>
          <w:rFonts w:ascii="Cambria" w:hAnsi="Cambria" w:cs="Cambria"/>
          <w:bCs/>
        </w:rPr>
        <w:t>w postępowaniu o udzielenie zamówienia publicznego na:</w:t>
      </w:r>
    </w:p>
    <w:p w14:paraId="2C3D71DB" w14:textId="77777777" w:rsidR="00A828EF" w:rsidRPr="00D37058" w:rsidRDefault="00A828EF" w:rsidP="00A828EF">
      <w:pPr>
        <w:pStyle w:val="Standard"/>
        <w:spacing w:line="276" w:lineRule="auto"/>
        <w:jc w:val="center"/>
        <w:rPr>
          <w:rFonts w:ascii="Cambria" w:hAnsi="Cambria" w:cs="Cambria"/>
          <w:b/>
          <w:bCs/>
          <w:lang w:val="pl-PL"/>
        </w:rPr>
      </w:pPr>
    </w:p>
    <w:p w14:paraId="4C45B52D" w14:textId="77777777" w:rsidR="00A828EF" w:rsidRPr="00846556" w:rsidRDefault="00A828EF" w:rsidP="00A828EF">
      <w:pPr>
        <w:pStyle w:val="Standard"/>
        <w:spacing w:line="276" w:lineRule="auto"/>
        <w:jc w:val="center"/>
        <w:rPr>
          <w:rFonts w:ascii="Cambria" w:hAnsi="Cambria" w:cs="Cambria"/>
          <w:b/>
          <w:bCs/>
          <w:iCs/>
          <w:lang w:val="pl-PL"/>
        </w:rPr>
      </w:pPr>
      <w:r w:rsidRPr="00D37058">
        <w:rPr>
          <w:rFonts w:ascii="Cambria" w:hAnsi="Cambria" w:cs="Cambria"/>
          <w:b/>
          <w:bCs/>
          <w:lang w:val="pl-PL"/>
        </w:rPr>
        <w:br/>
      </w:r>
      <w:r w:rsidRPr="00E64D75">
        <w:rPr>
          <w:rFonts w:ascii="Cambria" w:hAnsi="Cambria" w:cs="Cambria"/>
          <w:b/>
          <w:bCs/>
          <w:iCs/>
          <w:lang w:val="pl-PL"/>
        </w:rPr>
        <w:t>„</w:t>
      </w:r>
      <w:r w:rsidRPr="00846556">
        <w:rPr>
          <w:rFonts w:ascii="Cambria" w:hAnsi="Cambria" w:cs="Cambria"/>
          <w:b/>
          <w:bCs/>
          <w:iCs/>
          <w:lang w:val="pl-PL"/>
        </w:rPr>
        <w:t xml:space="preserve">Zakup średniego samochodu ratowniczo-gaśniczego </w:t>
      </w:r>
    </w:p>
    <w:p w14:paraId="2944584A" w14:textId="77777777" w:rsidR="00A828EF" w:rsidRPr="00B87A0D" w:rsidRDefault="00A828EF" w:rsidP="00A828EF">
      <w:pPr>
        <w:pStyle w:val="Standard"/>
        <w:spacing w:line="276" w:lineRule="auto"/>
        <w:jc w:val="center"/>
        <w:rPr>
          <w:rFonts w:ascii="Cambria" w:hAnsi="Cambria" w:cs="Cambria"/>
          <w:b/>
          <w:bCs/>
          <w:iCs/>
          <w:lang w:val="pl-PL"/>
        </w:rPr>
      </w:pPr>
      <w:r w:rsidRPr="00846556">
        <w:rPr>
          <w:rFonts w:ascii="Cambria" w:hAnsi="Cambria" w:cs="Cambria"/>
          <w:b/>
          <w:bCs/>
          <w:iCs/>
          <w:lang w:val="pl-PL"/>
        </w:rPr>
        <w:t>dla Ochotniczej Straży Pożarnej w Olszanicy.</w:t>
      </w:r>
      <w:r w:rsidRPr="00E64D75">
        <w:rPr>
          <w:rFonts w:ascii="Cambria" w:hAnsi="Cambria" w:cs="Cambria"/>
          <w:b/>
          <w:bCs/>
          <w:iCs/>
          <w:lang w:val="pl-PL"/>
        </w:rPr>
        <w:t>”</w:t>
      </w:r>
    </w:p>
    <w:p w14:paraId="3DFBD9A9" w14:textId="77777777" w:rsidR="00A828EF" w:rsidRPr="00E43E15" w:rsidRDefault="00A828EF" w:rsidP="00A828EF">
      <w:pPr>
        <w:pStyle w:val="Standard"/>
        <w:spacing w:line="276" w:lineRule="auto"/>
        <w:jc w:val="center"/>
        <w:rPr>
          <w:rFonts w:ascii="Cambria" w:hAnsi="Cambria" w:cs="Cambria"/>
          <w:b/>
          <w:bCs/>
          <w:i/>
          <w:lang w:val="pl-PL"/>
        </w:rPr>
      </w:pPr>
    </w:p>
    <w:p w14:paraId="01DA0CE1" w14:textId="2AE359C9" w:rsidR="00A828EF" w:rsidRDefault="00A828EF" w:rsidP="00A828EF">
      <w:pPr>
        <w:pStyle w:val="Standarduser"/>
        <w:spacing w:line="276" w:lineRule="auto"/>
        <w:jc w:val="center"/>
        <w:rPr>
          <w:rFonts w:ascii="Cambria" w:hAnsi="Cambria" w:cs="Cambria"/>
          <w:b/>
          <w:bCs/>
          <w:i/>
          <w:lang w:val="pl-PL"/>
        </w:rPr>
      </w:pPr>
      <w:r>
        <w:rPr>
          <w:rFonts w:ascii="Cambria" w:hAnsi="Cambria" w:cs="Cambria"/>
          <w:b/>
          <w:bCs/>
          <w:lang w:val="pl-PL"/>
        </w:rPr>
        <w:t xml:space="preserve">(Znak sprawy: </w:t>
      </w:r>
      <w:r w:rsidR="00BF3124">
        <w:rPr>
          <w:rFonts w:ascii="Cambria" w:hAnsi="Cambria" w:cs="Cambria"/>
          <w:b/>
          <w:bCs/>
          <w:lang w:val="pl-PL"/>
        </w:rPr>
        <w:t>RRG.271.1.2.2021)</w:t>
      </w:r>
    </w:p>
    <w:p w14:paraId="252CB71B" w14:textId="77777777" w:rsidR="00A828EF" w:rsidRPr="00D37058" w:rsidRDefault="00A828EF" w:rsidP="00A828EF">
      <w:pPr>
        <w:spacing w:line="276" w:lineRule="auto"/>
        <w:jc w:val="center"/>
        <w:rPr>
          <w:rFonts w:ascii="Cambria" w:hAnsi="Cambria" w:cs="Cambria"/>
          <w:b/>
          <w:bCs/>
          <w:i/>
        </w:rPr>
      </w:pPr>
    </w:p>
    <w:p w14:paraId="3F795676" w14:textId="77777777" w:rsidR="00A828EF" w:rsidRDefault="00A828EF" w:rsidP="00A828EF">
      <w:pPr>
        <w:pStyle w:val="Standard"/>
        <w:rPr>
          <w:rFonts w:ascii="Cambria" w:hAnsi="Cambria" w:cs="Cambria"/>
          <w:b/>
          <w:bCs/>
          <w:lang w:val="pl-PL"/>
        </w:rPr>
      </w:pPr>
    </w:p>
    <w:p w14:paraId="2CF6BA92" w14:textId="77777777" w:rsidR="00A828EF" w:rsidRDefault="00A828EF" w:rsidP="00A828EF">
      <w:pPr>
        <w:pStyle w:val="Standard"/>
        <w:rPr>
          <w:rFonts w:ascii="Cambria" w:hAnsi="Cambria" w:cs="Cambria"/>
          <w:b/>
          <w:bCs/>
          <w:lang w:val="pl-PL"/>
        </w:rPr>
      </w:pPr>
    </w:p>
    <w:p w14:paraId="55C62FB3" w14:textId="77777777" w:rsidR="00A828EF" w:rsidRDefault="00A828EF" w:rsidP="00A828EF">
      <w:pPr>
        <w:pStyle w:val="Standard"/>
        <w:rPr>
          <w:rFonts w:ascii="Cambria" w:hAnsi="Cambria" w:cs="Cambria"/>
          <w:b/>
          <w:bCs/>
          <w:lang w:val="pl-PL"/>
        </w:rPr>
      </w:pPr>
    </w:p>
    <w:p w14:paraId="2F20C44A" w14:textId="77777777" w:rsidR="00A828EF" w:rsidRDefault="00A828EF" w:rsidP="00A828EF">
      <w:pPr>
        <w:pStyle w:val="Standard"/>
        <w:rPr>
          <w:rFonts w:ascii="Cambria" w:hAnsi="Cambria" w:cs="Cambria"/>
          <w:b/>
          <w:bCs/>
          <w:lang w:val="pl-PL"/>
        </w:rPr>
      </w:pPr>
    </w:p>
    <w:p w14:paraId="171711B1" w14:textId="77777777" w:rsidR="00A828EF" w:rsidRDefault="00A828EF" w:rsidP="00A828EF">
      <w:pPr>
        <w:pStyle w:val="Standard"/>
        <w:rPr>
          <w:rFonts w:ascii="Cambria" w:hAnsi="Cambria" w:cs="Cambria"/>
          <w:b/>
          <w:bCs/>
          <w:lang w:val="pl-PL"/>
        </w:rPr>
      </w:pPr>
    </w:p>
    <w:p w14:paraId="6B0E7FBA" w14:textId="77777777" w:rsidR="00A828EF" w:rsidRPr="00D37058" w:rsidRDefault="00A828EF" w:rsidP="00A828EF">
      <w:pPr>
        <w:pStyle w:val="Standard"/>
        <w:rPr>
          <w:rFonts w:ascii="Cambria" w:hAnsi="Cambria" w:cs="Cambria"/>
          <w:b/>
          <w:bCs/>
          <w:lang w:val="pl-PL"/>
        </w:rPr>
      </w:pPr>
    </w:p>
    <w:p w14:paraId="2646E6E7" w14:textId="77777777" w:rsidR="00A828EF" w:rsidRDefault="00A828EF" w:rsidP="00A828EF">
      <w:pPr>
        <w:jc w:val="center"/>
        <w:rPr>
          <w:rFonts w:ascii="Cambria" w:hAnsi="Cambria"/>
          <w:b/>
        </w:rPr>
      </w:pPr>
      <w:r w:rsidRPr="00A20271">
        <w:rPr>
          <w:rFonts w:ascii="Cambria" w:hAnsi="Cambria"/>
          <w:b/>
        </w:rPr>
        <w:t>ZATWIERDZAM</w:t>
      </w:r>
    </w:p>
    <w:p w14:paraId="0914E7CA" w14:textId="77777777" w:rsidR="00A828EF" w:rsidRDefault="00A828EF" w:rsidP="00A828EF">
      <w:pPr>
        <w:jc w:val="center"/>
        <w:rPr>
          <w:rFonts w:ascii="Cambria" w:hAnsi="Cambria"/>
        </w:rPr>
      </w:pPr>
      <w:r w:rsidRPr="000056B8">
        <w:rPr>
          <w:rFonts w:ascii="Cambria" w:hAnsi="Cambria"/>
          <w:b/>
        </w:rPr>
        <w:t xml:space="preserve">Wójt Gminy </w:t>
      </w:r>
      <w:r>
        <w:rPr>
          <w:rFonts w:ascii="Cambria" w:hAnsi="Cambria"/>
          <w:b/>
        </w:rPr>
        <w:t>Olszanica</w:t>
      </w:r>
      <w:r w:rsidRPr="000056B8">
        <w:rPr>
          <w:rFonts w:ascii="Cambria" w:hAnsi="Cambria"/>
          <w:b/>
        </w:rPr>
        <w:t xml:space="preserve"> – </w:t>
      </w:r>
      <w:r w:rsidRPr="00647EC4">
        <w:rPr>
          <w:rFonts w:ascii="Cambria" w:hAnsi="Cambria"/>
          <w:b/>
        </w:rPr>
        <w:t xml:space="preserve">mgr </w:t>
      </w:r>
      <w:r>
        <w:rPr>
          <w:rFonts w:ascii="Cambria" w:hAnsi="Cambria"/>
          <w:b/>
        </w:rPr>
        <w:t>inż. Krzysztof Zapała</w:t>
      </w:r>
    </w:p>
    <w:p w14:paraId="020CE8E2" w14:textId="77777777" w:rsidR="00A828EF" w:rsidRPr="00BC5B84" w:rsidRDefault="00A828EF" w:rsidP="00A828EF">
      <w:pPr>
        <w:pStyle w:val="Standarduser"/>
        <w:jc w:val="center"/>
        <w:rPr>
          <w:lang w:val="pl-PL"/>
        </w:rPr>
      </w:pPr>
    </w:p>
    <w:p w14:paraId="444ED7EE" w14:textId="77777777" w:rsidR="00A828EF" w:rsidRDefault="00A828EF" w:rsidP="00A828EF">
      <w:pPr>
        <w:jc w:val="center"/>
        <w:rPr>
          <w:rFonts w:ascii="Cambria" w:hAnsi="Cambria"/>
        </w:rPr>
      </w:pPr>
    </w:p>
    <w:p w14:paraId="1FBE974A" w14:textId="77777777" w:rsidR="00A828EF" w:rsidRDefault="00A828EF" w:rsidP="00A828EF">
      <w:pPr>
        <w:jc w:val="center"/>
        <w:rPr>
          <w:rFonts w:ascii="Cambria" w:hAnsi="Cambria"/>
        </w:rPr>
      </w:pPr>
    </w:p>
    <w:p w14:paraId="6DBEA37C" w14:textId="77777777" w:rsidR="00A828EF" w:rsidRDefault="00A828EF" w:rsidP="00A828EF">
      <w:pPr>
        <w:jc w:val="center"/>
        <w:rPr>
          <w:rFonts w:ascii="Cambria" w:hAnsi="Cambria"/>
        </w:rPr>
      </w:pPr>
    </w:p>
    <w:p w14:paraId="4592AF54" w14:textId="77777777" w:rsidR="00A828EF" w:rsidRDefault="00A828EF" w:rsidP="00A828EF">
      <w:pPr>
        <w:jc w:val="center"/>
        <w:rPr>
          <w:rFonts w:ascii="Cambria" w:hAnsi="Cambria"/>
        </w:rPr>
      </w:pPr>
    </w:p>
    <w:p w14:paraId="275CF6EB" w14:textId="77777777" w:rsidR="00A828EF" w:rsidRDefault="00A828EF" w:rsidP="00A828EF">
      <w:pPr>
        <w:jc w:val="center"/>
        <w:rPr>
          <w:rFonts w:ascii="Cambria" w:hAnsi="Cambria"/>
        </w:rPr>
      </w:pPr>
    </w:p>
    <w:p w14:paraId="34796133" w14:textId="77777777" w:rsidR="00A828EF" w:rsidRDefault="00A828EF" w:rsidP="00A828EF">
      <w:pPr>
        <w:jc w:val="center"/>
        <w:rPr>
          <w:rFonts w:ascii="Cambria" w:hAnsi="Cambria"/>
        </w:rPr>
      </w:pPr>
      <w:r>
        <w:rPr>
          <w:rFonts w:ascii="Cambria" w:hAnsi="Cambria"/>
        </w:rPr>
        <w:t>……………………………….………….………..</w:t>
      </w:r>
    </w:p>
    <w:p w14:paraId="2F92B479" w14:textId="77777777" w:rsidR="00A828EF" w:rsidRPr="00A20271" w:rsidRDefault="00A828EF" w:rsidP="00A828EF">
      <w:pPr>
        <w:jc w:val="center"/>
        <w:rPr>
          <w:rFonts w:ascii="Cambria" w:hAnsi="Cambria"/>
          <w:i/>
          <w:sz w:val="18"/>
          <w:szCs w:val="18"/>
        </w:rPr>
      </w:pPr>
      <w:r w:rsidRPr="00A20271">
        <w:rPr>
          <w:rFonts w:ascii="Cambria" w:hAnsi="Cambria"/>
          <w:i/>
          <w:sz w:val="18"/>
          <w:szCs w:val="18"/>
        </w:rPr>
        <w:t>(podpis Kierownika Zamawiającego)</w:t>
      </w:r>
    </w:p>
    <w:p w14:paraId="2A2262B8" w14:textId="77777777" w:rsidR="00A828EF" w:rsidRDefault="00A828EF" w:rsidP="00A828EF">
      <w:pPr>
        <w:pStyle w:val="Zwykytekst"/>
        <w:spacing w:line="360" w:lineRule="auto"/>
        <w:jc w:val="center"/>
        <w:rPr>
          <w:rFonts w:ascii="Cambria" w:hAnsi="Cambria"/>
          <w:sz w:val="24"/>
          <w:szCs w:val="24"/>
        </w:rPr>
      </w:pPr>
    </w:p>
    <w:p w14:paraId="043201BE" w14:textId="10C11A92" w:rsidR="00A828EF" w:rsidRDefault="00A828EF" w:rsidP="00A828EF">
      <w:pPr>
        <w:pStyle w:val="Standarduser"/>
        <w:jc w:val="center"/>
        <w:rPr>
          <w:rFonts w:ascii="Cambria" w:hAnsi="Cambria" w:cs="Cambria"/>
          <w:lang w:val="pl-PL"/>
        </w:rPr>
      </w:pPr>
      <w:r>
        <w:rPr>
          <w:rFonts w:ascii="Cambria" w:hAnsi="Cambria" w:cs="Cambria"/>
          <w:lang w:val="pl-PL"/>
        </w:rPr>
        <w:t xml:space="preserve">Olszanica, dnia </w:t>
      </w:r>
      <w:r w:rsidR="00BF3124">
        <w:rPr>
          <w:rFonts w:ascii="Cambria" w:hAnsi="Cambria" w:cs="Cambria"/>
          <w:lang w:val="pl-PL"/>
        </w:rPr>
        <w:t>29</w:t>
      </w:r>
      <w:r>
        <w:rPr>
          <w:rFonts w:ascii="Cambria" w:hAnsi="Cambria" w:cs="Cambria"/>
          <w:lang w:val="pl-PL"/>
        </w:rPr>
        <w:t xml:space="preserve"> czerwca 2021 r.</w:t>
      </w:r>
    </w:p>
    <w:p w14:paraId="0D7981C9" w14:textId="77777777" w:rsidR="00B87A0D" w:rsidRPr="00602020" w:rsidRDefault="00B87A0D" w:rsidP="00A828EF">
      <w:pPr>
        <w:pStyle w:val="Standard"/>
        <w:tabs>
          <w:tab w:val="left" w:pos="567"/>
        </w:tabs>
        <w:rPr>
          <w:rFonts w:ascii="Cambria" w:eastAsia="MS Mincho" w:hAnsi="Cambria"/>
          <w:lang w:val="pl-PL"/>
        </w:rPr>
      </w:pPr>
      <w:r w:rsidRPr="00602020">
        <w:rPr>
          <w:rFonts w:ascii="Cambria" w:hAnsi="Cambria"/>
          <w:lang w:val="pl-PL"/>
        </w:rPr>
        <w:br w:type="page"/>
      </w: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0DC4A638" w14:textId="77777777" w:rsidTr="00082358">
        <w:trPr>
          <w:jc w:val="center"/>
        </w:trPr>
        <w:tc>
          <w:tcPr>
            <w:tcW w:w="9054" w:type="dxa"/>
            <w:shd w:val="clear" w:color="auto" w:fill="auto"/>
          </w:tcPr>
          <w:p w14:paraId="0974B27F"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1</w:t>
            </w:r>
          </w:p>
          <w:p w14:paraId="5CF067A2"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4C296931"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6BB55524" w14:textId="77777777" w:rsidR="00E4259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269025D7" w14:textId="22CC4585" w:rsidR="00ED0B76" w:rsidRPr="00602020" w:rsidRDefault="00ED0B76" w:rsidP="00ED0B76">
      <w:pPr>
        <w:pStyle w:val="Standarduser"/>
        <w:spacing w:line="276" w:lineRule="auto"/>
        <w:ind w:left="567"/>
        <w:jc w:val="both"/>
        <w:rPr>
          <w:rFonts w:ascii="Cambria" w:hAnsi="Cambria" w:cs="Helvetica"/>
          <w:b/>
          <w:highlight w:val="yellow"/>
          <w:lang w:val="pl-PL"/>
        </w:rPr>
      </w:pPr>
      <w:r w:rsidRPr="00ED0B76">
        <w:rPr>
          <w:rFonts w:ascii="Cambria" w:hAnsi="Cambria" w:cs="Helvetica"/>
          <w:b/>
          <w:lang w:val="pl-PL"/>
        </w:rPr>
        <w:t xml:space="preserve">Ochotnicza Straż </w:t>
      </w:r>
      <w:r w:rsidR="00BF3124">
        <w:rPr>
          <w:rFonts w:ascii="Cambria" w:hAnsi="Cambria" w:cs="Helvetica"/>
          <w:b/>
          <w:lang w:val="pl-PL"/>
        </w:rPr>
        <w:t>Pożarna w Olszanicy</w:t>
      </w:r>
    </w:p>
    <w:p w14:paraId="030861FB" w14:textId="62C0AFEB" w:rsidR="00ED0B76" w:rsidRPr="00ED0B76" w:rsidRDefault="00BF3124" w:rsidP="00ED0B76">
      <w:pPr>
        <w:pStyle w:val="Standarduser"/>
        <w:spacing w:line="276" w:lineRule="auto"/>
        <w:ind w:left="567"/>
        <w:jc w:val="both"/>
        <w:rPr>
          <w:rFonts w:ascii="Cambria" w:hAnsi="Cambria" w:cs="Helvetica"/>
          <w:bCs/>
          <w:lang w:val="pl-PL"/>
        </w:rPr>
      </w:pPr>
      <w:r>
        <w:rPr>
          <w:rFonts w:ascii="Cambria" w:hAnsi="Cambria" w:cs="Helvetica"/>
          <w:bCs/>
          <w:lang w:val="pl-PL"/>
        </w:rPr>
        <w:t xml:space="preserve">38-722 Olszanica </w:t>
      </w:r>
      <w:r w:rsidR="00A4607A">
        <w:rPr>
          <w:rFonts w:ascii="Cambria" w:hAnsi="Cambria" w:cs="Helvetica"/>
          <w:bCs/>
          <w:lang w:val="pl-PL"/>
        </w:rPr>
        <w:t>210</w:t>
      </w:r>
    </w:p>
    <w:p w14:paraId="73A3887D" w14:textId="4D2B03DC" w:rsidR="00ED0B76" w:rsidRDefault="00ED0B76" w:rsidP="00ED0B76">
      <w:pPr>
        <w:pStyle w:val="Standarduser"/>
        <w:spacing w:line="276" w:lineRule="auto"/>
        <w:ind w:left="567"/>
        <w:jc w:val="both"/>
        <w:rPr>
          <w:rFonts w:ascii="Cambria" w:hAnsi="Cambria" w:cs="Helvetica"/>
          <w:bCs/>
          <w:lang w:val="pl-PL"/>
        </w:rPr>
      </w:pPr>
      <w:r>
        <w:rPr>
          <w:rFonts w:ascii="Cambria" w:hAnsi="Cambria" w:cs="Helvetica"/>
          <w:bCs/>
          <w:lang w:val="pl-PL"/>
        </w:rPr>
        <w:t xml:space="preserve">NIP: </w:t>
      </w:r>
      <w:r w:rsidR="00BF3124">
        <w:rPr>
          <w:rFonts w:ascii="Cambria" w:hAnsi="Cambria" w:cs="Helvetica"/>
          <w:bCs/>
          <w:lang w:val="pl-PL"/>
        </w:rPr>
        <w:t>6881221039</w:t>
      </w:r>
      <w:r>
        <w:rPr>
          <w:rFonts w:ascii="Cambria" w:hAnsi="Cambria" w:cs="Helvetica"/>
          <w:bCs/>
          <w:lang w:val="pl-PL"/>
        </w:rPr>
        <w:t xml:space="preserve"> REGON:</w:t>
      </w:r>
      <w:r w:rsidR="00BF3124">
        <w:rPr>
          <w:rFonts w:ascii="Cambria" w:hAnsi="Cambria" w:cs="Helvetica"/>
          <w:bCs/>
          <w:lang w:val="pl-PL"/>
        </w:rPr>
        <w:t xml:space="preserve"> 370509777</w:t>
      </w:r>
    </w:p>
    <w:p w14:paraId="63B806FE" w14:textId="1B4B66F0" w:rsidR="00ED0B76" w:rsidRDefault="00ED0B76" w:rsidP="00ED0B76">
      <w:pPr>
        <w:pStyle w:val="Standarduser"/>
        <w:spacing w:line="276" w:lineRule="auto"/>
        <w:ind w:left="567"/>
        <w:jc w:val="both"/>
        <w:rPr>
          <w:rFonts w:ascii="Cambria" w:hAnsi="Cambria" w:cs="Helvetica"/>
          <w:bCs/>
          <w:lang w:val="pl-PL"/>
        </w:rPr>
      </w:pPr>
      <w:r>
        <w:rPr>
          <w:rFonts w:ascii="Cambria" w:hAnsi="Cambria" w:cs="Helvetica"/>
          <w:bCs/>
          <w:lang w:val="pl-PL"/>
        </w:rPr>
        <w:t xml:space="preserve">nr telefonu +48  </w:t>
      </w:r>
      <w:r w:rsidR="00BF3124">
        <w:rPr>
          <w:rFonts w:ascii="Cambria" w:hAnsi="Cambria" w:cs="Helvetica"/>
          <w:bCs/>
          <w:lang w:val="pl-PL"/>
        </w:rPr>
        <w:t>782976505</w:t>
      </w:r>
    </w:p>
    <w:p w14:paraId="25F1181D" w14:textId="07783FDF" w:rsidR="00ED0B76" w:rsidRPr="00B87A0D" w:rsidRDefault="00ED0B76" w:rsidP="00ED0B76">
      <w:pPr>
        <w:tabs>
          <w:tab w:val="left" w:pos="567"/>
        </w:tabs>
        <w:autoSpaceDE w:val="0"/>
        <w:autoSpaceDN w:val="0"/>
        <w:adjustRightInd w:val="0"/>
        <w:spacing w:line="276" w:lineRule="auto"/>
        <w:rPr>
          <w:rFonts w:asciiTheme="majorHAnsi" w:hAnsiTheme="majorHAnsi" w:cs="Arial"/>
          <w:bCs/>
        </w:rPr>
      </w:pPr>
      <w:r w:rsidRPr="00B87A0D">
        <w:rPr>
          <w:rFonts w:asciiTheme="majorHAnsi" w:hAnsiTheme="majorHAnsi" w:cs="Arial"/>
          <w:bCs/>
        </w:rPr>
        <w:tab/>
        <w:t xml:space="preserve">Poczta elektroniczna [e-mail]:  </w:t>
      </w:r>
      <w:hyperlink r:id="rId9" w:history="1">
        <w:r w:rsidR="00BF3124" w:rsidRPr="005C509F">
          <w:rPr>
            <w:rStyle w:val="Hipercze"/>
            <w:rFonts w:asciiTheme="majorHAnsi" w:hAnsiTheme="majorHAnsi" w:cs="Arial"/>
            <w:bCs/>
          </w:rPr>
          <w:t>rafalkuc@autograf.pl</w:t>
        </w:r>
      </w:hyperlink>
      <w:r w:rsidR="00BF3124">
        <w:rPr>
          <w:rFonts w:asciiTheme="majorHAnsi" w:hAnsiTheme="majorHAnsi" w:cs="Arial"/>
          <w:bCs/>
        </w:rPr>
        <w:t xml:space="preserve"> </w:t>
      </w:r>
    </w:p>
    <w:p w14:paraId="2D36E235" w14:textId="117B1BB1" w:rsidR="00ED0B76" w:rsidRPr="00ED0B76" w:rsidRDefault="00ED0B76" w:rsidP="00ED0B76">
      <w:pPr>
        <w:pStyle w:val="Standard"/>
        <w:spacing w:line="276" w:lineRule="auto"/>
        <w:ind w:left="567"/>
        <w:jc w:val="both"/>
        <w:rPr>
          <w:rFonts w:ascii="Cambria" w:hAnsi="Cambria"/>
          <w:lang w:val="pl-PL"/>
        </w:rPr>
      </w:pPr>
      <w:r w:rsidRPr="00ED0B76">
        <w:rPr>
          <w:rFonts w:ascii="Cambria" w:hAnsi="Cambria"/>
          <w:lang w:val="pl-PL"/>
        </w:rPr>
        <w:t xml:space="preserve">Zamawiający na podstawie art. 37 ust. 2 z dnia 11 września 2019 r. Prawo zamówień publicznych (Dz. U. z 2019 r., poz. 2019 z póżn. zm.) powierzył pomocnicze działania zakupowe Gminie </w:t>
      </w:r>
      <w:r w:rsidR="00A828EF">
        <w:rPr>
          <w:rFonts w:ascii="Cambria" w:hAnsi="Cambria"/>
          <w:lang w:val="pl-PL"/>
        </w:rPr>
        <w:t>Olszanica</w:t>
      </w:r>
      <w:r w:rsidRPr="00ED0B76">
        <w:rPr>
          <w:rFonts w:ascii="Cambria" w:hAnsi="Cambria"/>
          <w:lang w:val="pl-PL"/>
        </w:rPr>
        <w:t xml:space="preserve">. Zgodnie z art. 37 ust. 4 ustawy Gmina </w:t>
      </w:r>
      <w:r w:rsidR="00A828EF">
        <w:rPr>
          <w:rFonts w:ascii="Cambria" w:hAnsi="Cambria"/>
          <w:lang w:val="pl-PL"/>
        </w:rPr>
        <w:t>Olszanica</w:t>
      </w:r>
      <w:r w:rsidRPr="00ED0B76">
        <w:rPr>
          <w:rFonts w:ascii="Cambria" w:hAnsi="Cambria"/>
          <w:lang w:val="pl-PL"/>
        </w:rPr>
        <w:t xml:space="preserve"> w</w:t>
      </w:r>
      <w:r w:rsidR="00BF3124">
        <w:rPr>
          <w:rFonts w:ascii="Cambria" w:hAnsi="Cambria"/>
          <w:lang w:val="pl-PL"/>
        </w:rPr>
        <w:t> </w:t>
      </w:r>
      <w:r w:rsidRPr="00ED0B76">
        <w:rPr>
          <w:rFonts w:ascii="Cambria" w:hAnsi="Cambria"/>
          <w:lang w:val="pl-PL"/>
        </w:rPr>
        <w:t>niniejszym postępowaniu działa jako Pełnomocnik Zamawiającego.</w:t>
      </w:r>
    </w:p>
    <w:p w14:paraId="2D90E4A5" w14:textId="77777777" w:rsidR="00ED0B76" w:rsidRPr="00ED0B76" w:rsidRDefault="00ED0B76" w:rsidP="00ED0B76">
      <w:pPr>
        <w:pStyle w:val="Standard"/>
        <w:spacing w:line="276" w:lineRule="auto"/>
        <w:ind w:left="567"/>
        <w:rPr>
          <w:rFonts w:ascii="Cambria" w:hAnsi="Cambria"/>
          <w:b/>
          <w:lang w:val="pl-PL"/>
        </w:rPr>
      </w:pPr>
      <w:r w:rsidRPr="00ED0B76">
        <w:rPr>
          <w:rFonts w:ascii="Cambria" w:hAnsi="Cambria"/>
          <w:b/>
          <w:lang w:val="pl-PL"/>
        </w:rPr>
        <w:t>Dane Pełnomocnika Zamawiającego:</w:t>
      </w:r>
    </w:p>
    <w:p w14:paraId="2AA05C2B" w14:textId="77777777" w:rsidR="00A828EF" w:rsidRPr="00136964" w:rsidRDefault="00A828EF" w:rsidP="00A828EF">
      <w:pPr>
        <w:widowControl w:val="0"/>
        <w:spacing w:line="276" w:lineRule="auto"/>
        <w:ind w:left="709" w:hanging="142"/>
        <w:jc w:val="both"/>
        <w:outlineLvl w:val="3"/>
        <w:rPr>
          <w:rFonts w:ascii="Cambria" w:hAnsi="Cambria" w:cs="Arial"/>
          <w:b/>
          <w:bCs/>
          <w:color w:val="000000"/>
        </w:rPr>
      </w:pPr>
      <w:bookmarkStart w:id="1" w:name="_Hlk54355354"/>
      <w:bookmarkStart w:id="2" w:name="_Hlk54354939"/>
      <w:bookmarkStart w:id="3" w:name="_Hlk54346687"/>
      <w:bookmarkStart w:id="4" w:name="_Hlk65652045"/>
      <w:bookmarkStart w:id="5" w:name="_Hlk63861261"/>
      <w:bookmarkStart w:id="6" w:name="_Hlk71709657"/>
      <w:r w:rsidRPr="00136964">
        <w:rPr>
          <w:rFonts w:ascii="Cambria" w:hAnsi="Cambria" w:cs="Arial"/>
          <w:b/>
          <w:bCs/>
          <w:color w:val="000000"/>
        </w:rPr>
        <w:t>Gmina Olszanica</w:t>
      </w:r>
      <w:r>
        <w:rPr>
          <w:rFonts w:ascii="Cambria" w:hAnsi="Cambria" w:cs="Arial"/>
          <w:b/>
          <w:bCs/>
          <w:color w:val="000000"/>
        </w:rPr>
        <w:t>,</w:t>
      </w:r>
    </w:p>
    <w:p w14:paraId="64FCA95F" w14:textId="77777777" w:rsidR="00A828EF" w:rsidRPr="00136964" w:rsidRDefault="00A828EF" w:rsidP="00A828EF">
      <w:pPr>
        <w:widowControl w:val="0"/>
        <w:spacing w:line="276" w:lineRule="auto"/>
        <w:ind w:left="709" w:hanging="142"/>
        <w:jc w:val="both"/>
        <w:outlineLvl w:val="3"/>
        <w:rPr>
          <w:rFonts w:ascii="Cambria" w:hAnsi="Cambria" w:cs="Arial"/>
          <w:bCs/>
          <w:color w:val="000000"/>
        </w:rPr>
      </w:pPr>
      <w:r w:rsidRPr="00136964">
        <w:rPr>
          <w:rFonts w:ascii="Cambria" w:hAnsi="Cambria" w:cs="Arial"/>
          <w:bCs/>
          <w:color w:val="000000"/>
        </w:rPr>
        <w:t>Olszanica 81, 38-722 Olszanica,</w:t>
      </w:r>
    </w:p>
    <w:p w14:paraId="4BFA93DA" w14:textId="77777777" w:rsidR="00A828EF" w:rsidRPr="00136964" w:rsidRDefault="00A828EF" w:rsidP="00A828EF">
      <w:pPr>
        <w:widowControl w:val="0"/>
        <w:spacing w:line="276" w:lineRule="auto"/>
        <w:ind w:left="709" w:hanging="142"/>
        <w:jc w:val="both"/>
        <w:outlineLvl w:val="3"/>
        <w:rPr>
          <w:rFonts w:ascii="Cambria" w:hAnsi="Cambria" w:cs="Arial"/>
          <w:bCs/>
        </w:rPr>
      </w:pPr>
      <w:bookmarkStart w:id="7" w:name="_Hlk54355398"/>
      <w:bookmarkEnd w:id="1"/>
      <w:r w:rsidRPr="00136964">
        <w:rPr>
          <w:rFonts w:ascii="Cambria" w:hAnsi="Cambria" w:cs="Arial"/>
          <w:bCs/>
        </w:rPr>
        <w:t xml:space="preserve">NIP: </w:t>
      </w:r>
      <w:r w:rsidRPr="00136964">
        <w:rPr>
          <w:rFonts w:ascii="Cambria" w:hAnsi="Cambria"/>
          <w:shd w:val="clear" w:color="auto" w:fill="FFFFFF"/>
        </w:rPr>
        <w:t>688-12-46-016</w:t>
      </w:r>
      <w:bookmarkEnd w:id="2"/>
      <w:r w:rsidRPr="00136964">
        <w:rPr>
          <w:rFonts w:ascii="Cambria" w:hAnsi="Cambria" w:cs="Arial"/>
          <w:bCs/>
        </w:rPr>
        <w:t xml:space="preserve">, REGON: </w:t>
      </w:r>
      <w:r w:rsidRPr="00136964">
        <w:rPr>
          <w:rFonts w:ascii="Cambria" w:hAnsi="Cambria"/>
        </w:rPr>
        <w:t>370440057,</w:t>
      </w:r>
      <w:bookmarkEnd w:id="7"/>
    </w:p>
    <w:p w14:paraId="6706F313" w14:textId="77777777" w:rsidR="00A828EF" w:rsidRPr="00136964" w:rsidRDefault="00A828EF" w:rsidP="00A828EF">
      <w:pPr>
        <w:widowControl w:val="0"/>
        <w:spacing w:line="276" w:lineRule="auto"/>
        <w:ind w:left="709" w:hanging="142"/>
        <w:jc w:val="both"/>
        <w:outlineLvl w:val="3"/>
        <w:rPr>
          <w:rFonts w:ascii="Cambria" w:hAnsi="Cambria" w:cs="Arial"/>
          <w:bCs/>
          <w:color w:val="000000"/>
        </w:rPr>
      </w:pPr>
      <w:r w:rsidRPr="00136964">
        <w:rPr>
          <w:rFonts w:ascii="Cambria" w:hAnsi="Cambria" w:cs="Arial"/>
          <w:bCs/>
          <w:color w:val="000000"/>
        </w:rPr>
        <w:t xml:space="preserve">Nr telefonu: +48 13 461 70 45, </w:t>
      </w:r>
    </w:p>
    <w:p w14:paraId="10A81ACA" w14:textId="77777777" w:rsidR="00A828EF" w:rsidRPr="00136964" w:rsidRDefault="00A828EF" w:rsidP="00A828EF">
      <w:pPr>
        <w:widowControl w:val="0"/>
        <w:spacing w:line="276" w:lineRule="auto"/>
        <w:ind w:left="709" w:hanging="142"/>
        <w:jc w:val="both"/>
        <w:outlineLvl w:val="3"/>
        <w:rPr>
          <w:rFonts w:ascii="Cambria" w:hAnsi="Cambria" w:cs="Arial"/>
          <w:bCs/>
          <w:color w:val="00B050"/>
        </w:rPr>
      </w:pPr>
      <w:r w:rsidRPr="00136964">
        <w:rPr>
          <w:rFonts w:ascii="Cambria" w:hAnsi="Cambria" w:cs="Arial"/>
          <w:bCs/>
          <w:color w:val="000000"/>
        </w:rPr>
        <w:t xml:space="preserve">Adres poczty elektronicznej: </w:t>
      </w:r>
      <w:r w:rsidRPr="00136964">
        <w:rPr>
          <w:rFonts w:ascii="Cambria" w:hAnsi="Cambria"/>
          <w:color w:val="00B050"/>
          <w:u w:val="single"/>
        </w:rPr>
        <w:t>gmina@olszanica.pl</w:t>
      </w:r>
    </w:p>
    <w:p w14:paraId="1C1866AA" w14:textId="77777777" w:rsidR="00A828EF" w:rsidRPr="00136964" w:rsidRDefault="00A828EF" w:rsidP="00A828EF">
      <w:pPr>
        <w:widowControl w:val="0"/>
        <w:spacing w:line="276" w:lineRule="auto"/>
        <w:ind w:left="709" w:hanging="142"/>
        <w:jc w:val="both"/>
        <w:outlineLvl w:val="3"/>
        <w:rPr>
          <w:rFonts w:ascii="Cambria" w:hAnsi="Cambria"/>
          <w:color w:val="0070C0"/>
          <w:u w:val="single"/>
        </w:rPr>
      </w:pPr>
      <w:r w:rsidRPr="00136964">
        <w:rPr>
          <w:rFonts w:ascii="Cambria" w:hAnsi="Cambria" w:cs="Arial"/>
          <w:bCs/>
          <w:color w:val="000000"/>
        </w:rPr>
        <w:t xml:space="preserve">Adres stron internetowych: </w:t>
      </w:r>
      <w:bookmarkStart w:id="8" w:name="_Hlk71702668"/>
      <w:r w:rsidRPr="00136964">
        <w:rPr>
          <w:rFonts w:ascii="Cambria" w:hAnsi="Cambria"/>
          <w:color w:val="00B050"/>
          <w:u w:val="single"/>
        </w:rPr>
        <w:t>www.bip.olszanica.pl</w:t>
      </w:r>
      <w:bookmarkEnd w:id="8"/>
    </w:p>
    <w:bookmarkEnd w:id="3"/>
    <w:p w14:paraId="6F2752D5" w14:textId="77777777" w:rsidR="00A828EF" w:rsidRPr="00136964" w:rsidRDefault="00A828EF" w:rsidP="00A828EF">
      <w:pPr>
        <w:widowControl w:val="0"/>
        <w:spacing w:line="276" w:lineRule="auto"/>
        <w:ind w:left="567"/>
        <w:outlineLvl w:val="3"/>
        <w:rPr>
          <w:rFonts w:ascii="Cambria" w:hAnsi="Cambria" w:cs="Arial"/>
          <w:bCs/>
        </w:rPr>
      </w:pPr>
      <w:r w:rsidRPr="00161EF3">
        <w:rPr>
          <w:rFonts w:ascii="Cambria" w:hAnsi="Cambria" w:cs="Helvetica"/>
          <w:bCs/>
        </w:rPr>
        <w:t xml:space="preserve">Elektroniczna Skrzynka Podawcza: /UG_Olszanica/SkrytkaESP </w:t>
      </w:r>
      <w:r w:rsidRPr="00136964">
        <w:rPr>
          <w:rFonts w:ascii="Cambria" w:hAnsi="Cambria" w:cs="Arial"/>
          <w:bCs/>
        </w:rPr>
        <w:t xml:space="preserve">znajdująca się na platformie ePUAP pod adresem </w:t>
      </w:r>
      <w:r w:rsidRPr="00136964">
        <w:rPr>
          <w:rFonts w:ascii="Cambria" w:hAnsi="Cambria" w:cs="Arial"/>
          <w:bCs/>
          <w:color w:val="0070C0"/>
          <w:u w:val="single"/>
        </w:rPr>
        <w:t>https://epuap.gov.pl/wps/portal</w:t>
      </w:r>
    </w:p>
    <w:p w14:paraId="52A1B5BB" w14:textId="77777777" w:rsidR="00A828EF" w:rsidRPr="00136964" w:rsidRDefault="00A828EF" w:rsidP="00A828EF">
      <w:pPr>
        <w:tabs>
          <w:tab w:val="left" w:pos="567"/>
        </w:tabs>
        <w:autoSpaceDE w:val="0"/>
        <w:autoSpaceDN w:val="0"/>
        <w:adjustRightInd w:val="0"/>
        <w:spacing w:line="276" w:lineRule="auto"/>
        <w:ind w:left="426"/>
        <w:jc w:val="both"/>
        <w:rPr>
          <w:rFonts w:ascii="Cambria" w:hAnsi="Cambria" w:cs="Helvetica"/>
          <w:bCs/>
          <w:color w:val="7F4D24"/>
        </w:rPr>
      </w:pPr>
      <w:r w:rsidRPr="00136964">
        <w:rPr>
          <w:rFonts w:ascii="Cambria" w:hAnsi="Cambria" w:cs="Helvetica"/>
          <w:bCs/>
          <w:color w:val="000000"/>
        </w:rPr>
        <w:t xml:space="preserve">   Poczta elektroniczna [e-mail]: </w:t>
      </w:r>
      <w:r w:rsidRPr="00136964">
        <w:rPr>
          <w:rFonts w:ascii="Cambria" w:hAnsi="Cambria"/>
          <w:u w:val="single"/>
        </w:rPr>
        <w:t>gmina@olszanica.pl</w:t>
      </w:r>
    </w:p>
    <w:p w14:paraId="20C5A69F" w14:textId="77777777" w:rsidR="00A828EF" w:rsidRPr="00136964" w:rsidRDefault="00A828EF" w:rsidP="00A828EF">
      <w:pPr>
        <w:tabs>
          <w:tab w:val="left" w:pos="567"/>
        </w:tabs>
        <w:autoSpaceDE w:val="0"/>
        <w:autoSpaceDN w:val="0"/>
        <w:adjustRightInd w:val="0"/>
        <w:spacing w:line="276" w:lineRule="auto"/>
        <w:ind w:left="426"/>
        <w:jc w:val="both"/>
        <w:rPr>
          <w:rFonts w:ascii="Cambria" w:hAnsi="Cambria" w:cs="Arial"/>
          <w:bCs/>
          <w:color w:val="000000"/>
        </w:rPr>
      </w:pPr>
      <w:r w:rsidRPr="00136964">
        <w:rPr>
          <w:rFonts w:ascii="Cambria" w:hAnsi="Cambria" w:cs="Arial"/>
          <w:bCs/>
        </w:rPr>
        <w:tab/>
        <w:t xml:space="preserve">Strona internetowa Zamawiającego [URL]: </w:t>
      </w:r>
      <w:r w:rsidRPr="00136964">
        <w:rPr>
          <w:rFonts w:ascii="Cambria" w:hAnsi="Cambria" w:cs="Helvetica"/>
          <w:bCs/>
          <w:color w:val="0070C0"/>
          <w:u w:val="single"/>
        </w:rPr>
        <w:t>www.bip.olszanica.pl</w:t>
      </w:r>
    </w:p>
    <w:p w14:paraId="5995D383" w14:textId="77777777" w:rsidR="00A828EF" w:rsidRPr="00136964" w:rsidRDefault="00A828EF" w:rsidP="00A828EF">
      <w:pPr>
        <w:tabs>
          <w:tab w:val="left" w:pos="567"/>
        </w:tabs>
        <w:autoSpaceDE w:val="0"/>
        <w:autoSpaceDN w:val="0"/>
        <w:adjustRightInd w:val="0"/>
        <w:spacing w:line="276" w:lineRule="auto"/>
        <w:ind w:left="567"/>
        <w:jc w:val="both"/>
        <w:rPr>
          <w:rFonts w:ascii="Cambria" w:hAnsi="Cambria"/>
        </w:rPr>
      </w:pPr>
      <w:r w:rsidRPr="00136964">
        <w:rPr>
          <w:rFonts w:ascii="Cambria" w:hAnsi="Cambria" w:cs="Arial"/>
          <w:bCs/>
        </w:rPr>
        <w:t xml:space="preserve">Strona internetowa prowadzonego postępowania, na której udostępniane </w:t>
      </w:r>
      <w:r w:rsidRPr="00136964">
        <w:rPr>
          <w:rFonts w:ascii="Cambria" w:hAnsi="Cambria" w:cs="Arial"/>
          <w:bCs/>
        </w:rPr>
        <w:br/>
        <w:t xml:space="preserve">będą zmiany i wyjaśnienia treści SWZ oraz inne dokumenty zamówienia bezpośrednio związane z postępowaniem o udzielenie zamówienia [URL]: </w:t>
      </w:r>
      <w:r w:rsidRPr="00136964">
        <w:rPr>
          <w:rFonts w:ascii="Cambria" w:hAnsi="Cambria"/>
          <w:u w:val="single"/>
        </w:rPr>
        <w:t>www.bip.olszanica.pl</w:t>
      </w:r>
      <w:r w:rsidRPr="00136964">
        <w:rPr>
          <w:rFonts w:ascii="Cambria" w:hAnsi="Cambria"/>
        </w:rPr>
        <w:t xml:space="preserve"> </w:t>
      </w:r>
      <w:r w:rsidRPr="00136964">
        <w:rPr>
          <w:rFonts w:ascii="Cambria" w:hAnsi="Cambria"/>
          <w:color w:val="000000" w:themeColor="text1"/>
        </w:rPr>
        <w:t>w zakładce Zamówienia publiczne.</w:t>
      </w:r>
    </w:p>
    <w:bookmarkEnd w:id="4"/>
    <w:bookmarkEnd w:id="5"/>
    <w:p w14:paraId="63E039CE" w14:textId="3AE20BC6" w:rsidR="00A828EF" w:rsidRDefault="00A828EF" w:rsidP="00A828EF">
      <w:pPr>
        <w:widowControl w:val="0"/>
        <w:spacing w:line="276" w:lineRule="auto"/>
        <w:ind w:left="567"/>
        <w:jc w:val="both"/>
        <w:outlineLvl w:val="3"/>
        <w:rPr>
          <w:rFonts w:ascii="Cambria" w:hAnsi="Cambria" w:cs="Arial"/>
          <w:bCs/>
        </w:rPr>
      </w:pPr>
      <w:r w:rsidRPr="00136964">
        <w:rPr>
          <w:rFonts w:ascii="Cambria" w:hAnsi="Cambria" w:cs="Arial"/>
          <w:bCs/>
          <w:color w:val="000000"/>
        </w:rPr>
        <w:t xml:space="preserve">Godziny urzędowania: poniedziałek - piątek </w:t>
      </w:r>
      <w:r w:rsidRPr="00161EF3">
        <w:rPr>
          <w:rFonts w:ascii="Cambria" w:hAnsi="Cambria" w:cs="Arial"/>
          <w:bCs/>
          <w:color w:val="000000"/>
        </w:rPr>
        <w:t>od 7.30 do 15.30</w:t>
      </w:r>
      <w:r w:rsidRPr="00136964">
        <w:rPr>
          <w:rFonts w:ascii="Cambria" w:hAnsi="Cambria" w:cs="Arial"/>
          <w:bCs/>
          <w:color w:val="000000"/>
        </w:rPr>
        <w:t xml:space="preserve"> </w:t>
      </w:r>
      <w:r w:rsidRPr="00136964">
        <w:rPr>
          <w:rFonts w:ascii="Cambria" w:hAnsi="Cambria" w:cs="Arial"/>
          <w:bCs/>
        </w:rPr>
        <w:t>z wyłączeniem dni ustawowo wolnych od pracy.</w:t>
      </w:r>
    </w:p>
    <w:p w14:paraId="0CEA86CC" w14:textId="77777777" w:rsidR="00BF3124" w:rsidRPr="00136964" w:rsidRDefault="00BF3124" w:rsidP="00A828EF">
      <w:pPr>
        <w:widowControl w:val="0"/>
        <w:spacing w:line="276" w:lineRule="auto"/>
        <w:ind w:left="567"/>
        <w:jc w:val="both"/>
        <w:outlineLvl w:val="3"/>
        <w:rPr>
          <w:rFonts w:ascii="Cambria" w:hAnsi="Cambria" w:cs="Arial"/>
          <w:bCs/>
          <w:color w:val="000000"/>
        </w:rPr>
      </w:pPr>
    </w:p>
    <w:bookmarkEnd w:id="6"/>
    <w:p w14:paraId="2C167F49" w14:textId="77777777" w:rsidR="00E944F6" w:rsidRPr="00C6306E" w:rsidRDefault="00E944F6" w:rsidP="00627C7D">
      <w:pPr>
        <w:tabs>
          <w:tab w:val="left" w:pos="567"/>
        </w:tabs>
        <w:autoSpaceDE w:val="0"/>
        <w:autoSpaceDN w:val="0"/>
        <w:adjustRightInd w:val="0"/>
        <w:spacing w:line="276" w:lineRule="auto"/>
        <w:rPr>
          <w:rFonts w:asciiTheme="majorHAnsi" w:hAnsiTheme="majorHAnsi" w:cs="Arial"/>
          <w:bCs/>
        </w:rPr>
      </w:pPr>
    </w:p>
    <w:p w14:paraId="761DD920"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721F9702" w14:textId="367D69A5"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Pr="00C6306E">
        <w:rPr>
          <w:rFonts w:asciiTheme="majorHAnsi" w:hAnsiTheme="majorHAnsi" w:cs="Arial"/>
          <w:bCs/>
        </w:rPr>
        <w:t xml:space="preserve"> </w:t>
      </w:r>
      <w:r w:rsidR="00836C1B">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 xml:space="preserve">którym w odpowiedzi na ogłoszenie o zamówieniu oferty mogą składać wszyscy zainteresowani </w:t>
      </w:r>
      <w:r w:rsidR="00D728DE" w:rsidRPr="004D3201">
        <w:rPr>
          <w:rFonts w:asciiTheme="majorHAnsi" w:hAnsiTheme="majorHAnsi"/>
          <w:color w:val="000000"/>
        </w:rPr>
        <w:t xml:space="preserve">wykonawcy, </w:t>
      </w:r>
      <w:r w:rsidR="00D728DE">
        <w:rPr>
          <w:rFonts w:asciiTheme="majorHAnsi" w:hAnsiTheme="majorHAnsi"/>
          <w:color w:val="000000"/>
        </w:rPr>
        <w:t xml:space="preserve"> </w:t>
      </w:r>
      <w:r w:rsidR="004D3201" w:rsidRPr="004D3201">
        <w:rPr>
          <w:rFonts w:asciiTheme="majorHAnsi" w:hAnsiTheme="majorHAnsi"/>
          <w:color w:val="000000"/>
        </w:rPr>
        <w:t>a następnie zamawiający</w:t>
      </w:r>
      <w:r w:rsidR="004D3201" w:rsidRPr="00C6306E">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40F127A1" w14:textId="77777777" w:rsidR="004D3201" w:rsidRPr="00C6306E" w:rsidRDefault="004D3201" w:rsidP="00627C7D">
      <w:pPr>
        <w:widowControl w:val="0"/>
        <w:spacing w:line="276" w:lineRule="auto"/>
        <w:jc w:val="both"/>
        <w:outlineLvl w:val="3"/>
        <w:rPr>
          <w:rFonts w:asciiTheme="majorHAnsi" w:hAnsiTheme="majorHAnsi" w:cs="Arial"/>
          <w:bCs/>
        </w:rPr>
      </w:pPr>
    </w:p>
    <w:p w14:paraId="7E8A27B9"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9" w:name="_Hlk60813568"/>
      <w:r w:rsidRPr="00C6306E">
        <w:rPr>
          <w:rFonts w:asciiTheme="majorHAnsi" w:eastAsia="MS Mincho" w:hAnsiTheme="majorHAnsi" w:cs="MS Mincho"/>
          <w:b/>
          <w:bCs/>
        </w:rPr>
        <w:lastRenderedPageBreak/>
        <w:t>Wartość zamówienia.</w:t>
      </w:r>
    </w:p>
    <w:p w14:paraId="1522D50D"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9"/>
    <w:p w14:paraId="74541C7A" w14:textId="77777777" w:rsidR="00AE469E" w:rsidRPr="00C6306E" w:rsidRDefault="00AE469E" w:rsidP="00627C7D">
      <w:pPr>
        <w:widowControl w:val="0"/>
        <w:spacing w:line="276" w:lineRule="auto"/>
        <w:ind w:left="567"/>
        <w:jc w:val="both"/>
        <w:outlineLvl w:val="3"/>
        <w:rPr>
          <w:rFonts w:asciiTheme="majorHAnsi" w:eastAsia="MS Mincho" w:hAnsiTheme="majorHAnsi" w:cs="MS Mincho"/>
          <w:bCs/>
        </w:rPr>
      </w:pPr>
    </w:p>
    <w:p w14:paraId="59D55C7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69495403"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3D28F0EC"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66AF74E9"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7424ED0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47A706D4"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6DBDDDA3" w14:textId="6F514C4D" w:rsidR="00ED0B76" w:rsidRPr="00D728DE" w:rsidRDefault="00ED0B76" w:rsidP="00ED0B7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
          <w:bCs/>
          <w:sz w:val="24"/>
          <w:szCs w:val="24"/>
        </w:rPr>
      </w:pPr>
      <w:r w:rsidRPr="00D728DE">
        <w:rPr>
          <w:rFonts w:asciiTheme="majorHAnsi" w:eastAsia="MS Mincho" w:hAnsiTheme="majorHAnsi" w:cs="MS Mincho"/>
          <w:b/>
          <w:bCs/>
          <w:sz w:val="24"/>
          <w:szCs w:val="24"/>
        </w:rPr>
        <w:t xml:space="preserve">„Zamawiający” – Ochotnicza Straż Pożarna w </w:t>
      </w:r>
      <w:r w:rsidR="00D728DE" w:rsidRPr="00D728DE">
        <w:rPr>
          <w:rFonts w:asciiTheme="majorHAnsi" w:eastAsia="MS Mincho" w:hAnsiTheme="majorHAnsi" w:cs="MS Mincho"/>
          <w:b/>
          <w:bCs/>
          <w:sz w:val="24"/>
          <w:szCs w:val="24"/>
        </w:rPr>
        <w:t>Olszanicy</w:t>
      </w:r>
      <w:r w:rsidRPr="00D728DE">
        <w:rPr>
          <w:rFonts w:asciiTheme="majorHAnsi" w:eastAsia="MS Mincho" w:hAnsiTheme="majorHAnsi" w:cs="MS Mincho"/>
          <w:b/>
          <w:bCs/>
          <w:sz w:val="24"/>
          <w:szCs w:val="24"/>
        </w:rPr>
        <w:t xml:space="preserve">, działająca przez Pełnomocnika Gminę </w:t>
      </w:r>
      <w:r w:rsidR="00A828EF" w:rsidRPr="00D728DE">
        <w:rPr>
          <w:rFonts w:asciiTheme="majorHAnsi" w:eastAsia="MS Mincho" w:hAnsiTheme="majorHAnsi" w:cs="MS Mincho"/>
          <w:b/>
          <w:bCs/>
          <w:sz w:val="24"/>
          <w:szCs w:val="24"/>
        </w:rPr>
        <w:t>Olszanica</w:t>
      </w:r>
      <w:r w:rsidRPr="00D728DE">
        <w:rPr>
          <w:rFonts w:asciiTheme="majorHAnsi" w:eastAsia="MS Mincho" w:hAnsiTheme="majorHAnsi" w:cs="MS Mincho"/>
          <w:b/>
          <w:bCs/>
          <w:sz w:val="24"/>
          <w:szCs w:val="24"/>
        </w:rPr>
        <w:t>,</w:t>
      </w:r>
    </w:p>
    <w:p w14:paraId="27ECA243"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3C19BB7B" w14:textId="77777777"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dnia 27 kwietnia2016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423A410A" w14:textId="77777777" w:rsidR="00807E56" w:rsidRPr="00C6306E" w:rsidRDefault="00807E56" w:rsidP="00DF5CC2">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Zamawiającym i   Wykonawcami</w:t>
      </w:r>
      <w:r w:rsidR="006D3B92">
        <w:rPr>
          <w:rFonts w:asciiTheme="majorHAnsi" w:eastAsia="MS Mincho" w:hAnsiTheme="majorHAnsi" w:cs="MS Mincho"/>
          <w:bCs/>
          <w:sz w:val="24"/>
          <w:szCs w:val="24"/>
        </w:rPr>
        <w:t xml:space="preserve"> </w:t>
      </w:r>
    </w:p>
    <w:p w14:paraId="4FDDF0ED" w14:textId="77777777" w:rsidR="00807E56" w:rsidRPr="00C6306E" w:rsidRDefault="00807E56"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sidRPr="00C6306E">
        <w:rPr>
          <w:rFonts w:asciiTheme="majorHAnsi" w:eastAsia="MS Mincho" w:hAnsiTheme="majorHAnsi" w:cs="MS Mincho"/>
          <w:bCs/>
          <w:sz w:val="24"/>
          <w:szCs w:val="24"/>
        </w:rPr>
        <w:t>– elektroniczna platforma usług Administracji</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Publicznej oferująca  </w:t>
      </w:r>
      <w:r w:rsidR="00E64D75">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w szczególności dostęp do formularzy umożliwiających komunikację Wykonawcy z Zamawiającym.</w:t>
      </w:r>
    </w:p>
    <w:p w14:paraId="10709B34" w14:textId="77777777" w:rsidR="00D84FB9" w:rsidRPr="00C6306E" w:rsidRDefault="00D84FB9"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4AFECAF8" w14:textId="77777777" w:rsidR="00D84FB9" w:rsidRPr="00C6306E" w:rsidRDefault="00D84FB9" w:rsidP="006D3B92">
      <w:pPr>
        <w:pStyle w:val="Kolorowalistaakcent11"/>
        <w:widowControl w:val="0"/>
        <w:spacing w:before="0" w:after="0" w:line="276" w:lineRule="auto"/>
        <w:ind w:left="1418"/>
        <w:outlineLvl w:val="3"/>
        <w:rPr>
          <w:rFonts w:asciiTheme="majorHAnsi" w:eastAsia="MS Mincho" w:hAnsiTheme="majorHAnsi" w:cs="MS Mincho"/>
          <w:bCs/>
          <w:color w:val="0070C0"/>
          <w:sz w:val="24"/>
          <w:szCs w:val="24"/>
        </w:rPr>
      </w:pPr>
      <w:r w:rsidRPr="00C6306E">
        <w:rPr>
          <w:rFonts w:asciiTheme="majorHAnsi" w:eastAsia="MS Mincho" w:hAnsiTheme="majorHAnsi" w:cs="MS Mincho"/>
          <w:bCs/>
          <w:color w:val="0070C0"/>
          <w:sz w:val="24"/>
          <w:szCs w:val="24"/>
          <w:u w:val="single"/>
        </w:rPr>
        <w:t>https://miniportal.uzp.gov.pl/InstrukcjaUzytkownikaSystemuMiniPortalePUAP.pdf</w:t>
      </w:r>
      <w:r w:rsidRPr="00C6306E">
        <w:rPr>
          <w:rFonts w:asciiTheme="majorHAnsi" w:eastAsia="MS Mincho" w:hAnsiTheme="majorHAnsi" w:cs="MS Mincho"/>
          <w:bCs/>
          <w:color w:val="0070C0"/>
          <w:sz w:val="24"/>
          <w:szCs w:val="24"/>
        </w:rPr>
        <w:t xml:space="preserve">  </w:t>
      </w:r>
    </w:p>
    <w:p w14:paraId="2BBD64F6" w14:textId="77777777"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wykonawcę informacje związane z korzystaniem </w:t>
      </w:r>
      <w:r w:rsidRPr="00C6306E">
        <w:rPr>
          <w:rFonts w:asciiTheme="majorHAnsi" w:eastAsia="MS Mincho" w:hAnsiTheme="majorHAnsi" w:cs="MS Mincho"/>
          <w:bCs/>
          <w:sz w:val="24"/>
          <w:szCs w:val="24"/>
        </w:rPr>
        <w:br/>
        <w:t xml:space="preserve">z </w:t>
      </w:r>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 xml:space="preserve">iniPortalu w szczególności opis sposobu składania/zmiany/wycofania oferty w niniejszym postępowaniu. </w:t>
      </w:r>
      <w:r w:rsidR="00006522">
        <w:rPr>
          <w:rFonts w:asciiTheme="majorHAnsi" w:eastAsia="MS Mincho" w:hAnsiTheme="majorHAnsi" w:cs="MS Mincho"/>
          <w:bCs/>
          <w:sz w:val="24"/>
          <w:szCs w:val="24"/>
        </w:rPr>
        <w:t xml:space="preserve"> </w:t>
      </w:r>
      <w:r w:rsidR="00006522" w:rsidRPr="00006522">
        <w:rPr>
          <w:rFonts w:asciiTheme="majorHAnsi" w:hAnsiTheme="majorHAnsi"/>
          <w:color w:val="000000" w:themeColor="text1"/>
          <w:sz w:val="24"/>
          <w:szCs w:val="24"/>
        </w:rPr>
        <w:t>Wykonawca zobowiązany jest zapoznać się z ww. Instrukcją i postępować wg zasad w niej wskazanych</w:t>
      </w:r>
      <w:r w:rsidR="00DB1036">
        <w:rPr>
          <w:rFonts w:asciiTheme="majorHAnsi" w:hAnsiTheme="majorHAnsi"/>
          <w:color w:val="000000" w:themeColor="text1"/>
          <w:sz w:val="24"/>
          <w:szCs w:val="24"/>
        </w:rPr>
        <w:t xml:space="preserve"> dedykowanych dla wykonawcy</w:t>
      </w:r>
      <w:r w:rsidR="00006522" w:rsidRPr="00006522">
        <w:rPr>
          <w:rFonts w:asciiTheme="majorHAnsi" w:hAnsiTheme="majorHAnsi"/>
          <w:color w:val="000000" w:themeColor="text1"/>
          <w:sz w:val="24"/>
          <w:szCs w:val="24"/>
        </w:rPr>
        <w:t>. Wykonawca ubiegając się o udzielenie zamówienia w szczególności składając ofertę akceptuje zasady korzystania z systemu miniP</w:t>
      </w:r>
      <w:r w:rsidR="00C45366">
        <w:rPr>
          <w:rFonts w:asciiTheme="majorHAnsi" w:hAnsiTheme="majorHAnsi"/>
          <w:color w:val="000000" w:themeColor="text1"/>
          <w:sz w:val="24"/>
          <w:szCs w:val="24"/>
        </w:rPr>
        <w:t>o</w:t>
      </w:r>
      <w:r w:rsidR="00006522" w:rsidRPr="00006522">
        <w:rPr>
          <w:rFonts w:asciiTheme="majorHAnsi" w:hAnsiTheme="majorHAnsi"/>
          <w:color w:val="000000" w:themeColor="text1"/>
          <w:sz w:val="24"/>
          <w:szCs w:val="24"/>
        </w:rPr>
        <w:t xml:space="preserve">rtal wskazane </w:t>
      </w:r>
      <w:r w:rsidR="0074438E">
        <w:rPr>
          <w:rFonts w:asciiTheme="majorHAnsi" w:hAnsiTheme="majorHAnsi"/>
          <w:color w:val="000000" w:themeColor="text1"/>
          <w:sz w:val="24"/>
          <w:szCs w:val="24"/>
        </w:rPr>
        <w:t xml:space="preserve">                  </w:t>
      </w:r>
      <w:r w:rsidR="00006522" w:rsidRPr="00006522">
        <w:rPr>
          <w:rFonts w:asciiTheme="majorHAnsi" w:hAnsiTheme="majorHAnsi"/>
          <w:color w:val="000000" w:themeColor="text1"/>
          <w:sz w:val="24"/>
          <w:szCs w:val="24"/>
        </w:rPr>
        <w:lastRenderedPageBreak/>
        <w:t>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1BD6F52E" w14:textId="77777777" w:rsidR="00D84FB9" w:rsidRPr="00E64D75" w:rsidRDefault="00D84FB9" w:rsidP="00E64D75">
      <w:pPr>
        <w:pStyle w:val="Kolorowalistaakcent11"/>
        <w:widowControl w:val="0"/>
        <w:spacing w:line="276" w:lineRule="auto"/>
        <w:ind w:left="0"/>
        <w:outlineLvl w:val="3"/>
        <w:rPr>
          <w:rFonts w:asciiTheme="majorHAnsi" w:eastAsia="MS Mincho" w:hAnsiTheme="majorHAnsi" w:cs="MS Mincho"/>
          <w:bCs/>
          <w:sz w:val="16"/>
          <w:szCs w:val="16"/>
        </w:rPr>
      </w:pPr>
    </w:p>
    <w:p w14:paraId="2088A7F3"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359FDEA2"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512CC005"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54"/>
      </w:tblGrid>
      <w:tr w:rsidR="008C5504" w:rsidRPr="00C6306E" w14:paraId="51A28303" w14:textId="77777777" w:rsidTr="00082358">
        <w:trPr>
          <w:trHeight w:val="735"/>
          <w:jc w:val="center"/>
        </w:trPr>
        <w:tc>
          <w:tcPr>
            <w:tcW w:w="9054" w:type="dxa"/>
            <w:shd w:val="clear" w:color="auto" w:fill="FFFFFF" w:themeFill="background1"/>
            <w:hideMark/>
          </w:tcPr>
          <w:p w14:paraId="3CCF717C"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7D416A93"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6288DC6F"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377D8011"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w:t>
      </w:r>
      <w:r w:rsidR="00082358">
        <w:rPr>
          <w:rFonts w:asciiTheme="majorHAnsi" w:hAnsiTheme="majorHAnsi" w:cs="Helvetica"/>
          <w:bCs/>
        </w:rPr>
        <w:t xml:space="preserve"> </w:t>
      </w:r>
      <w:r w:rsidRPr="00C6306E">
        <w:rPr>
          <w:rFonts w:asciiTheme="majorHAnsi" w:hAnsiTheme="majorHAnsi" w:cs="Helvetica"/>
          <w:bCs/>
        </w:rPr>
        <w:t>prowadzenia negocjacji.</w:t>
      </w:r>
    </w:p>
    <w:p w14:paraId="64A6DBAC"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54"/>
      </w:tblGrid>
      <w:tr w:rsidR="00FB3C1F" w:rsidRPr="00646F8E" w14:paraId="2F4B9DC6" w14:textId="77777777" w:rsidTr="00082358">
        <w:trPr>
          <w:jc w:val="center"/>
        </w:trPr>
        <w:tc>
          <w:tcPr>
            <w:tcW w:w="9054" w:type="dxa"/>
            <w:shd w:val="clear" w:color="auto" w:fill="FFFFFF" w:themeFill="background1"/>
          </w:tcPr>
          <w:p w14:paraId="70464AF8"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53B7051A"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02F07AEB" w14:textId="77777777" w:rsidR="00646F8E" w:rsidRPr="009A3F50" w:rsidRDefault="00646F8E" w:rsidP="00646F8E">
      <w:pPr>
        <w:widowControl w:val="0"/>
        <w:spacing w:line="276" w:lineRule="auto"/>
        <w:jc w:val="both"/>
        <w:outlineLvl w:val="3"/>
        <w:rPr>
          <w:rFonts w:asciiTheme="majorHAnsi" w:hAnsiTheme="majorHAnsi" w:cs="Arial"/>
        </w:rPr>
      </w:pPr>
    </w:p>
    <w:p w14:paraId="5EA82F82" w14:textId="2645E511" w:rsidR="008B771F" w:rsidRPr="009A3F50" w:rsidRDefault="00DC5447" w:rsidP="008B771F">
      <w:pPr>
        <w:pStyle w:val="Kolorowalistaakcent11"/>
        <w:autoSpaceDE w:val="0"/>
        <w:autoSpaceDN w:val="0"/>
        <w:adjustRightInd w:val="0"/>
        <w:spacing w:line="276" w:lineRule="auto"/>
        <w:ind w:left="0"/>
        <w:rPr>
          <w:rFonts w:asciiTheme="majorHAnsi" w:hAnsiTheme="majorHAnsi" w:cs="Helvetica"/>
          <w:sz w:val="24"/>
          <w:szCs w:val="24"/>
        </w:rPr>
      </w:pPr>
      <w:r w:rsidRPr="009A3F50">
        <w:rPr>
          <w:rFonts w:asciiTheme="majorHAnsi" w:hAnsiTheme="majorHAnsi" w:cs="Helvetica"/>
          <w:sz w:val="24"/>
          <w:szCs w:val="24"/>
        </w:rPr>
        <w:t xml:space="preserve">Zamawiający informuje, iż zamówienie jest finansowane ze środków Narodowego Funduszu Ochrony Środowiska i Gospodarki Wodnej, Wojewódzkiego Funduszu Ochrony Środowiska i Gospodarki Wodnej w Rzeszowie </w:t>
      </w:r>
      <w:r w:rsidR="009A3F50" w:rsidRPr="009A3F50">
        <w:rPr>
          <w:rFonts w:asciiTheme="majorHAnsi" w:hAnsiTheme="majorHAnsi" w:cs="Helvetica"/>
          <w:sz w:val="24"/>
          <w:szCs w:val="24"/>
        </w:rPr>
        <w:t>oraz środków własnych.</w:t>
      </w: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54"/>
      </w:tblGrid>
      <w:tr w:rsidR="00FB3C1F" w:rsidRPr="00646F8E" w14:paraId="7A402295" w14:textId="77777777" w:rsidTr="00082358">
        <w:trPr>
          <w:jc w:val="center"/>
        </w:trPr>
        <w:tc>
          <w:tcPr>
            <w:tcW w:w="9054" w:type="dxa"/>
            <w:shd w:val="clear" w:color="auto" w:fill="FFFFFF" w:themeFill="background1"/>
          </w:tcPr>
          <w:p w14:paraId="75337986" w14:textId="77777777" w:rsidR="009413F3" w:rsidRDefault="009413F3" w:rsidP="00627C7D">
            <w:pPr>
              <w:spacing w:line="276" w:lineRule="auto"/>
              <w:jc w:val="center"/>
              <w:rPr>
                <w:rFonts w:asciiTheme="majorHAnsi" w:hAnsiTheme="majorHAnsi"/>
                <w:sz w:val="26"/>
                <w:szCs w:val="26"/>
              </w:rPr>
            </w:pPr>
          </w:p>
          <w:p w14:paraId="52C9FEB8" w14:textId="77777777" w:rsidR="00CD0360" w:rsidRDefault="00CD0360" w:rsidP="00627C7D">
            <w:pPr>
              <w:spacing w:line="276" w:lineRule="auto"/>
              <w:jc w:val="center"/>
              <w:rPr>
                <w:rFonts w:asciiTheme="majorHAnsi" w:hAnsiTheme="majorHAnsi"/>
                <w:sz w:val="26"/>
                <w:szCs w:val="26"/>
              </w:rPr>
            </w:pPr>
          </w:p>
          <w:p w14:paraId="2A3DA832"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1A6A475B"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097B94A2"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6501D0E8"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11B84E1E" w14:textId="77777777" w:rsidR="00E64D75" w:rsidRPr="00E64D75" w:rsidRDefault="00E64D75" w:rsidP="00487CC4">
      <w:pPr>
        <w:pStyle w:val="Akapitzlist"/>
        <w:numPr>
          <w:ilvl w:val="0"/>
          <w:numId w:val="42"/>
        </w:numPr>
        <w:tabs>
          <w:tab w:val="left" w:pos="1701"/>
        </w:tabs>
        <w:spacing w:before="0" w:after="0" w:line="276" w:lineRule="auto"/>
        <w:contextualSpacing w:val="0"/>
        <w:rPr>
          <w:rFonts w:ascii="Cambria" w:hAnsi="Cambria" w:cs="Arial"/>
          <w:bCs/>
          <w:vanish/>
          <w:sz w:val="24"/>
          <w:szCs w:val="24"/>
        </w:rPr>
      </w:pPr>
    </w:p>
    <w:p w14:paraId="669995B6" w14:textId="77777777" w:rsidR="00E64D75" w:rsidRPr="00E64D75" w:rsidRDefault="00E64D75" w:rsidP="00487CC4">
      <w:pPr>
        <w:pStyle w:val="Akapitzlist"/>
        <w:numPr>
          <w:ilvl w:val="0"/>
          <w:numId w:val="42"/>
        </w:numPr>
        <w:tabs>
          <w:tab w:val="left" w:pos="1701"/>
        </w:tabs>
        <w:spacing w:before="0" w:after="0" w:line="276" w:lineRule="auto"/>
        <w:contextualSpacing w:val="0"/>
        <w:rPr>
          <w:rFonts w:ascii="Cambria" w:hAnsi="Cambria" w:cs="Arial"/>
          <w:bCs/>
          <w:vanish/>
          <w:sz w:val="24"/>
          <w:szCs w:val="24"/>
        </w:rPr>
      </w:pPr>
    </w:p>
    <w:p w14:paraId="2D114587" w14:textId="77777777" w:rsidR="00E64D75" w:rsidRPr="00E64D75" w:rsidRDefault="00E64D75" w:rsidP="00487CC4">
      <w:pPr>
        <w:pStyle w:val="Akapitzlist"/>
        <w:numPr>
          <w:ilvl w:val="0"/>
          <w:numId w:val="42"/>
        </w:numPr>
        <w:tabs>
          <w:tab w:val="left" w:pos="1701"/>
        </w:tabs>
        <w:spacing w:before="0" w:after="0" w:line="276" w:lineRule="auto"/>
        <w:contextualSpacing w:val="0"/>
        <w:rPr>
          <w:rFonts w:ascii="Cambria" w:hAnsi="Cambria" w:cs="Arial"/>
          <w:bCs/>
          <w:vanish/>
          <w:sz w:val="24"/>
          <w:szCs w:val="24"/>
        </w:rPr>
      </w:pPr>
    </w:p>
    <w:p w14:paraId="0AA520CA" w14:textId="77777777" w:rsidR="00E64D75" w:rsidRPr="00E64D75" w:rsidRDefault="00E64D75" w:rsidP="00487CC4">
      <w:pPr>
        <w:pStyle w:val="Akapitzlist"/>
        <w:numPr>
          <w:ilvl w:val="0"/>
          <w:numId w:val="42"/>
        </w:numPr>
        <w:tabs>
          <w:tab w:val="left" w:pos="1701"/>
        </w:tabs>
        <w:spacing w:before="0" w:after="0" w:line="276" w:lineRule="auto"/>
        <w:contextualSpacing w:val="0"/>
        <w:rPr>
          <w:rFonts w:ascii="Cambria" w:hAnsi="Cambria" w:cs="Arial"/>
          <w:bCs/>
          <w:vanish/>
          <w:sz w:val="24"/>
          <w:szCs w:val="24"/>
        </w:rPr>
      </w:pPr>
    </w:p>
    <w:p w14:paraId="7BE7A990" w14:textId="77777777" w:rsidR="00A828EF" w:rsidRPr="00F17E3D" w:rsidRDefault="00A828EF" w:rsidP="00A828EF">
      <w:pPr>
        <w:pStyle w:val="Akapitzlist"/>
        <w:tabs>
          <w:tab w:val="left" w:pos="1701"/>
        </w:tabs>
        <w:spacing w:before="0" w:after="0" w:line="276" w:lineRule="auto"/>
        <w:ind w:left="360"/>
        <w:contextualSpacing w:val="0"/>
        <w:rPr>
          <w:rFonts w:ascii="Cambria" w:eastAsia="Times New Roman" w:hAnsi="Cambria" w:cs="Arial"/>
          <w:sz w:val="24"/>
          <w:szCs w:val="24"/>
          <w:lang w:eastAsia="pl-PL"/>
        </w:rPr>
      </w:pPr>
    </w:p>
    <w:p w14:paraId="016104C2" w14:textId="77777777" w:rsidR="00A828EF" w:rsidRPr="00F17E3D" w:rsidRDefault="00A828EF" w:rsidP="00A828EF">
      <w:pPr>
        <w:widowControl w:val="0"/>
        <w:numPr>
          <w:ilvl w:val="1"/>
          <w:numId w:val="22"/>
        </w:numPr>
        <w:spacing w:line="276" w:lineRule="auto"/>
        <w:jc w:val="both"/>
        <w:outlineLvl w:val="3"/>
        <w:rPr>
          <w:rFonts w:ascii="Cambria" w:hAnsi="Cambria" w:cs="Arial"/>
        </w:rPr>
      </w:pPr>
      <w:bookmarkStart w:id="10" w:name="_Hlk65913376"/>
      <w:bookmarkStart w:id="11" w:name="_Hlk68696555"/>
      <w:r w:rsidRPr="00F17E3D">
        <w:rPr>
          <w:rFonts w:ascii="Cambria" w:hAnsi="Cambria" w:cs="Arial"/>
        </w:rPr>
        <w:t xml:space="preserve">Samochód ratowniczo - gaśniczy, fabrycznie nowy rok produkcji </w:t>
      </w:r>
      <w:r w:rsidRPr="00F17E3D">
        <w:rPr>
          <w:rFonts w:ascii="Cambria" w:hAnsi="Cambria" w:cs="Arial"/>
          <w:color w:val="000000" w:themeColor="text1"/>
        </w:rPr>
        <w:t>2021</w:t>
      </w:r>
    </w:p>
    <w:p w14:paraId="02003B4E" w14:textId="77777777" w:rsidR="00A828EF" w:rsidRPr="00F17E3D" w:rsidRDefault="00A828EF" w:rsidP="00A828EF">
      <w:pPr>
        <w:widowControl w:val="0"/>
        <w:numPr>
          <w:ilvl w:val="1"/>
          <w:numId w:val="22"/>
        </w:numPr>
        <w:spacing w:line="276" w:lineRule="auto"/>
        <w:jc w:val="both"/>
        <w:outlineLvl w:val="3"/>
        <w:rPr>
          <w:rFonts w:ascii="Cambria" w:hAnsi="Cambria" w:cs="Arial"/>
        </w:rPr>
      </w:pPr>
      <w:r w:rsidRPr="00F17E3D">
        <w:rPr>
          <w:rFonts w:ascii="Cambria" w:hAnsi="Cambria" w:cs="Arial"/>
        </w:rPr>
        <w:t>Szczegółowy opis przedmiotu zamówienia (Minimalne wymagania techniczno-użytkowe dla średniego samochodu ratowniczo-gaśniczego na podwoziu 4x4 (kategoria 2: uterenowiony) z przeznaczeniem na cele ochrony przeciwpożarowej Ochotniczej Straży Pożarnej w Olszanicy - stanowi załącznik nr 3 do SWZ.</w:t>
      </w:r>
    </w:p>
    <w:p w14:paraId="5DEFD4FC" w14:textId="77777777" w:rsidR="00A828EF" w:rsidRPr="00F17E3D" w:rsidRDefault="00A828EF" w:rsidP="00A828EF">
      <w:pPr>
        <w:widowControl w:val="0"/>
        <w:numPr>
          <w:ilvl w:val="1"/>
          <w:numId w:val="22"/>
        </w:numPr>
        <w:spacing w:line="276" w:lineRule="auto"/>
        <w:jc w:val="both"/>
        <w:outlineLvl w:val="3"/>
        <w:rPr>
          <w:rFonts w:ascii="Cambria" w:hAnsi="Cambria" w:cs="Arial"/>
        </w:rPr>
      </w:pPr>
      <w:r w:rsidRPr="00F17E3D">
        <w:rPr>
          <w:rFonts w:ascii="Cambria" w:hAnsi="Cambria" w:cs="Arial"/>
        </w:rPr>
        <w:t>Średni samochód ratowniczo - gaśniczy z napędem 4x4, stanowiący przedmiot zamówienia musi spełniać wymagania:</w:t>
      </w:r>
    </w:p>
    <w:p w14:paraId="54CAAEFB" w14:textId="77777777" w:rsidR="00A828EF" w:rsidRPr="00F17E3D" w:rsidRDefault="00A828EF" w:rsidP="00A828EF">
      <w:pPr>
        <w:pStyle w:val="Tekstpodstawowy"/>
        <w:widowControl w:val="0"/>
        <w:numPr>
          <w:ilvl w:val="0"/>
          <w:numId w:val="61"/>
        </w:numPr>
        <w:spacing w:line="276" w:lineRule="auto"/>
        <w:ind w:left="1020" w:hanging="283"/>
        <w:jc w:val="both"/>
        <w:rPr>
          <w:rFonts w:ascii="Cambria" w:hAnsi="Cambria"/>
          <w:b w:val="0"/>
          <w:sz w:val="24"/>
          <w:szCs w:val="24"/>
        </w:rPr>
      </w:pPr>
      <w:r w:rsidRPr="00F17E3D">
        <w:rPr>
          <w:rFonts w:ascii="Cambria" w:hAnsi="Cambria"/>
          <w:b w:val="0"/>
          <w:sz w:val="24"/>
          <w:szCs w:val="24"/>
        </w:rPr>
        <w:t>ustawy z dnia 20 czerwca 1997 r. Prawo o ruchu drogowym (Dz. U. z 2020 r., poz. 110 z późn. zm.), wraz z przepisami wykonawczymi do ustawy,</w:t>
      </w:r>
    </w:p>
    <w:p w14:paraId="7EA7C632" w14:textId="77777777" w:rsidR="00A828EF" w:rsidRPr="00F17E3D" w:rsidRDefault="00A828EF" w:rsidP="00A828EF">
      <w:pPr>
        <w:pStyle w:val="Tekstpodstawowy"/>
        <w:widowControl w:val="0"/>
        <w:numPr>
          <w:ilvl w:val="0"/>
          <w:numId w:val="61"/>
        </w:numPr>
        <w:spacing w:line="276" w:lineRule="auto"/>
        <w:ind w:left="1020" w:hanging="283"/>
        <w:jc w:val="both"/>
        <w:rPr>
          <w:rFonts w:ascii="Cambria" w:hAnsi="Cambria"/>
          <w:b w:val="0"/>
          <w:sz w:val="24"/>
          <w:szCs w:val="24"/>
        </w:rPr>
      </w:pPr>
      <w:r w:rsidRPr="00F17E3D">
        <w:rPr>
          <w:rFonts w:ascii="Cambria" w:hAnsi="Cambria"/>
          <w:b w:val="0"/>
          <w:sz w:val="24"/>
          <w:szCs w:val="24"/>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 późn. zm),</w:t>
      </w:r>
    </w:p>
    <w:p w14:paraId="056B6567" w14:textId="77777777" w:rsidR="00A828EF" w:rsidRPr="00F17E3D" w:rsidRDefault="00A828EF" w:rsidP="00A828EF">
      <w:pPr>
        <w:pStyle w:val="Tekstpodstawowy"/>
        <w:widowControl w:val="0"/>
        <w:numPr>
          <w:ilvl w:val="0"/>
          <w:numId w:val="61"/>
        </w:numPr>
        <w:spacing w:line="276" w:lineRule="auto"/>
        <w:ind w:left="1020" w:hanging="283"/>
        <w:jc w:val="both"/>
        <w:rPr>
          <w:rFonts w:ascii="Cambria" w:hAnsi="Cambria"/>
          <w:b w:val="0"/>
          <w:sz w:val="24"/>
          <w:szCs w:val="24"/>
        </w:rPr>
      </w:pPr>
      <w:r w:rsidRPr="00F17E3D">
        <w:rPr>
          <w:rFonts w:ascii="Cambria" w:hAnsi="Cambria"/>
          <w:b w:val="0"/>
          <w:sz w:val="24"/>
          <w:szCs w:val="24"/>
        </w:rPr>
        <w:lastRenderedPageBreak/>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2019r., poz. 594),</w:t>
      </w:r>
    </w:p>
    <w:p w14:paraId="041DD000" w14:textId="77777777" w:rsidR="00A828EF" w:rsidRPr="00F17E3D" w:rsidRDefault="00A828EF" w:rsidP="00A828EF">
      <w:pPr>
        <w:pStyle w:val="Tekstpodstawowy"/>
        <w:widowControl w:val="0"/>
        <w:numPr>
          <w:ilvl w:val="0"/>
          <w:numId w:val="61"/>
        </w:numPr>
        <w:spacing w:line="276" w:lineRule="auto"/>
        <w:ind w:left="1020" w:hanging="283"/>
        <w:jc w:val="both"/>
        <w:rPr>
          <w:rFonts w:ascii="Cambria" w:hAnsi="Cambria"/>
          <w:b w:val="0"/>
          <w:sz w:val="24"/>
          <w:szCs w:val="24"/>
        </w:rPr>
      </w:pPr>
      <w:r w:rsidRPr="00F17E3D">
        <w:rPr>
          <w:rFonts w:ascii="Cambria" w:hAnsi="Cambria"/>
          <w:b w:val="0"/>
          <w:sz w:val="24"/>
          <w:szCs w:val="24"/>
        </w:rPr>
        <w:t>norm: PN-EN 1846-1“ „lub równoważnej” i PN-EN 1846-2 „lub równoważnej”.</w:t>
      </w:r>
    </w:p>
    <w:p w14:paraId="06C15098" w14:textId="77777777" w:rsidR="00A828EF" w:rsidRPr="00F17E3D" w:rsidRDefault="00A828EF" w:rsidP="00A828EF">
      <w:pPr>
        <w:pStyle w:val="Tekstpodstawowy"/>
        <w:widowControl w:val="0"/>
        <w:numPr>
          <w:ilvl w:val="0"/>
          <w:numId w:val="62"/>
        </w:numPr>
        <w:spacing w:line="276" w:lineRule="auto"/>
        <w:ind w:left="1020" w:hanging="283"/>
        <w:jc w:val="both"/>
        <w:rPr>
          <w:rFonts w:ascii="Cambria" w:hAnsi="Cambria"/>
          <w:b w:val="0"/>
          <w:sz w:val="24"/>
          <w:szCs w:val="24"/>
        </w:rPr>
      </w:pPr>
      <w:r w:rsidRPr="00F17E3D">
        <w:rPr>
          <w:rFonts w:ascii="Cambria" w:hAnsi="Cambria"/>
          <w:b w:val="0"/>
          <w:sz w:val="24"/>
          <w:szCs w:val="24"/>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2007r. Nr 143, poz. 1002, z późn. zm). Świadectwo dopuszczenia na pojazd obejmować ma całość wyposażenia pojazdu.</w:t>
      </w:r>
    </w:p>
    <w:p w14:paraId="413D7A5C" w14:textId="77777777" w:rsidR="00A828EF" w:rsidRPr="00F17E3D" w:rsidRDefault="00A828EF" w:rsidP="00A828EF">
      <w:pPr>
        <w:pStyle w:val="Tekstpodstawowy"/>
        <w:spacing w:line="276" w:lineRule="auto"/>
        <w:ind w:left="1020"/>
        <w:jc w:val="both"/>
        <w:rPr>
          <w:rFonts w:ascii="Cambria" w:hAnsi="Cambria"/>
          <w:b w:val="0"/>
          <w:sz w:val="24"/>
          <w:szCs w:val="24"/>
        </w:rPr>
      </w:pPr>
      <w:r w:rsidRPr="00F17E3D">
        <w:rPr>
          <w:rFonts w:ascii="Cambria" w:hAnsi="Cambria"/>
          <w:b w:val="0"/>
          <w:bCs/>
          <w:sz w:val="24"/>
          <w:szCs w:val="24"/>
        </w:rPr>
        <w:t>Kompletne i ważne świadectwo/świadectwa dopuszczenia oraz sprawozdanie z badań należy dostarczyć najpóźniej w dniu odbioru techniczno- jakościowego.</w:t>
      </w:r>
    </w:p>
    <w:p w14:paraId="6E8BFC87" w14:textId="77777777" w:rsidR="00A828EF" w:rsidRPr="00F17E3D" w:rsidRDefault="00A828EF" w:rsidP="00A828EF">
      <w:pPr>
        <w:pStyle w:val="Tekstpodstawowy"/>
        <w:widowControl w:val="0"/>
        <w:numPr>
          <w:ilvl w:val="0"/>
          <w:numId w:val="62"/>
        </w:numPr>
        <w:spacing w:line="276" w:lineRule="auto"/>
        <w:ind w:left="1020" w:hanging="283"/>
        <w:jc w:val="both"/>
        <w:rPr>
          <w:rFonts w:ascii="Cambria" w:hAnsi="Cambria"/>
          <w:b w:val="0"/>
          <w:sz w:val="24"/>
          <w:szCs w:val="24"/>
        </w:rPr>
      </w:pPr>
      <w:r w:rsidRPr="00F17E3D">
        <w:rPr>
          <w:rFonts w:ascii="Cambria" w:hAnsi="Cambria"/>
          <w:b w:val="0"/>
          <w:sz w:val="24"/>
          <w:szCs w:val="24"/>
        </w:rPr>
        <w:t>Pojazd musi być oznakowany numerami operacyjnymi Państwowej Straży Pożarnej zgodnie z zarządzeniem nr 1 Komendanta Głównego Państwowej Straży Pożarnej z dnia 24 stycznia 2020r. w sprawie gospodarki transportowej w jednostkach organizacyjnych Państwowej Straży Pożarnej (Dz.Urz. KG PSP z 2020r. poz. 3). Dane dotyczące oznaczenia zostaną przekazane w trakcie realizacji zamówienia.</w:t>
      </w:r>
    </w:p>
    <w:p w14:paraId="0B63B078" w14:textId="77777777" w:rsidR="00A828EF" w:rsidRPr="00F17E3D" w:rsidRDefault="00A828EF" w:rsidP="00A828EF">
      <w:pPr>
        <w:spacing w:line="16" w:lineRule="exact"/>
        <w:rPr>
          <w:rFonts w:ascii="Cambria" w:hAnsi="Cambria"/>
        </w:rPr>
      </w:pPr>
    </w:p>
    <w:bookmarkEnd w:id="10"/>
    <w:p w14:paraId="0A75B4F4" w14:textId="77777777" w:rsidR="00A828EF" w:rsidRPr="00583813" w:rsidRDefault="00A828EF" w:rsidP="00A828EF">
      <w:pPr>
        <w:widowControl w:val="0"/>
        <w:numPr>
          <w:ilvl w:val="1"/>
          <w:numId w:val="22"/>
        </w:numPr>
        <w:spacing w:line="276" w:lineRule="auto"/>
        <w:jc w:val="both"/>
        <w:outlineLvl w:val="3"/>
        <w:rPr>
          <w:rFonts w:asciiTheme="majorHAnsi" w:hAnsiTheme="majorHAnsi" w:cs="Arial"/>
        </w:rPr>
      </w:pPr>
      <w:r w:rsidRPr="00F17E3D">
        <w:rPr>
          <w:rFonts w:ascii="Cambria" w:hAnsi="Cambria" w:cs="Arial"/>
        </w:rPr>
        <w:t xml:space="preserve">Szczegółowy opis przedmiotu zamówienia, w tym wykaz </w:t>
      </w:r>
      <w:r w:rsidRPr="00F17E3D">
        <w:rPr>
          <w:rFonts w:ascii="Cambria" w:hAnsi="Cambria" w:cs="Arial"/>
          <w:b/>
        </w:rPr>
        <w:t>minimalnych</w:t>
      </w:r>
      <w:r w:rsidRPr="00F17E3D">
        <w:rPr>
          <w:rFonts w:ascii="Cambria" w:hAnsi="Cambria" w:cs="Arial"/>
        </w:rPr>
        <w:t xml:space="preserve"> wymaganych parametrów techniczno-użytkowych,</w:t>
      </w:r>
      <w:r w:rsidRPr="00691CFD">
        <w:rPr>
          <w:rFonts w:asciiTheme="majorHAnsi" w:hAnsiTheme="majorHAnsi" w:cs="Arial"/>
        </w:rPr>
        <w:t xml:space="preserve"> wyposażenia samochodu oraz wymagań w zakresie dostępności dla osób niepełnosprawnych został opisany w Specyfikacji technicznej pojazdu </w:t>
      </w:r>
      <w:r w:rsidRPr="005E2A74">
        <w:rPr>
          <w:rFonts w:asciiTheme="majorHAnsi" w:hAnsiTheme="majorHAnsi" w:cs="Arial"/>
        </w:rPr>
        <w:t xml:space="preserve">stanowiącej Nr </w:t>
      </w:r>
      <w:r w:rsidR="00E65FEA" w:rsidRPr="005E2A74">
        <w:rPr>
          <w:rFonts w:asciiTheme="majorHAnsi" w:hAnsiTheme="majorHAnsi" w:cs="Arial"/>
        </w:rPr>
        <w:t>1</w:t>
      </w:r>
      <w:r w:rsidRPr="005E2A74">
        <w:rPr>
          <w:rFonts w:asciiTheme="majorHAnsi" w:hAnsiTheme="majorHAnsi" w:cs="Arial"/>
        </w:rPr>
        <w:t xml:space="preserve"> do SWZ.</w:t>
      </w:r>
      <w:r w:rsidRPr="00583813">
        <w:rPr>
          <w:rFonts w:asciiTheme="majorHAnsi" w:hAnsiTheme="majorHAnsi" w:cs="Arial"/>
        </w:rPr>
        <w:t xml:space="preserve"> </w:t>
      </w:r>
    </w:p>
    <w:bookmarkEnd w:id="11"/>
    <w:p w14:paraId="60ABA172" w14:textId="77777777" w:rsidR="00A828EF" w:rsidRPr="00583813" w:rsidRDefault="00A828EF" w:rsidP="00A828EF">
      <w:pPr>
        <w:widowControl w:val="0"/>
        <w:numPr>
          <w:ilvl w:val="1"/>
          <w:numId w:val="22"/>
        </w:numPr>
        <w:spacing w:line="276" w:lineRule="auto"/>
        <w:jc w:val="both"/>
        <w:outlineLvl w:val="3"/>
        <w:rPr>
          <w:rFonts w:asciiTheme="majorHAnsi" w:hAnsiTheme="majorHAnsi" w:cs="Arial"/>
        </w:rPr>
      </w:pPr>
      <w:r w:rsidRPr="00583813">
        <w:rPr>
          <w:rFonts w:asciiTheme="majorHAnsi" w:hAnsiTheme="majorHAnsi" w:cs="Arial"/>
        </w:rPr>
        <w:t>Nazwa/y i kod/y Wspólnego Słownika Zamówień: (CPV):</w:t>
      </w:r>
    </w:p>
    <w:p w14:paraId="335D8415" w14:textId="77777777" w:rsidR="00A828EF" w:rsidRPr="00691CFD" w:rsidRDefault="00A828EF" w:rsidP="00A828EF">
      <w:pPr>
        <w:spacing w:line="0" w:lineRule="atLeast"/>
        <w:ind w:left="720"/>
        <w:rPr>
          <w:rFonts w:ascii="Cambria" w:hAnsi="Cambria"/>
        </w:rPr>
      </w:pPr>
      <w:r>
        <w:rPr>
          <w:rFonts w:ascii="Cambria" w:hAnsi="Cambria"/>
        </w:rPr>
        <w:t>34144210-</w:t>
      </w:r>
      <w:r w:rsidRPr="002838D1">
        <w:rPr>
          <w:rFonts w:ascii="Cambria" w:hAnsi="Cambria"/>
        </w:rPr>
        <w:t>3 - wozy strażackie</w:t>
      </w:r>
    </w:p>
    <w:p w14:paraId="25A0E229" w14:textId="77777777" w:rsidR="00602020" w:rsidRDefault="00602020" w:rsidP="00602020">
      <w:pPr>
        <w:pStyle w:val="Kolorowalistaakcent11"/>
        <w:numPr>
          <w:ilvl w:val="1"/>
          <w:numId w:val="64"/>
        </w:numPr>
        <w:autoSpaceDE w:val="0"/>
        <w:autoSpaceDN w:val="0"/>
        <w:adjustRightInd w:val="0"/>
        <w:spacing w:after="0" w:line="276" w:lineRule="auto"/>
        <w:rPr>
          <w:rFonts w:ascii="Cambria" w:hAnsi="Cambria" w:cs="Helvetica"/>
          <w:bCs/>
          <w:color w:val="000000"/>
          <w:sz w:val="24"/>
          <w:szCs w:val="24"/>
        </w:rPr>
      </w:pPr>
      <w:r>
        <w:rPr>
          <w:rFonts w:ascii="Cambria" w:hAnsi="Cambria" w:cs="Helvetica"/>
          <w:b/>
          <w:bCs/>
          <w:color w:val="000000" w:themeColor="text1"/>
          <w:sz w:val="24"/>
          <w:szCs w:val="24"/>
        </w:rPr>
        <w:t>Gwarancja.</w:t>
      </w:r>
    </w:p>
    <w:p w14:paraId="28111224" w14:textId="77777777" w:rsidR="00602020" w:rsidRDefault="00602020" w:rsidP="00602020">
      <w:pPr>
        <w:autoSpaceDE w:val="0"/>
        <w:autoSpaceDN w:val="0"/>
        <w:adjustRightInd w:val="0"/>
        <w:spacing w:line="276" w:lineRule="auto"/>
        <w:ind w:left="709"/>
        <w:jc w:val="both"/>
        <w:rPr>
          <w:rFonts w:ascii="Cambria" w:hAnsi="Cambria" w:cs="Helvetica"/>
          <w:bCs/>
          <w:color w:val="000000"/>
        </w:rPr>
      </w:pPr>
      <w:bookmarkStart w:id="12" w:name="_Hlk68669946"/>
      <w:r>
        <w:rPr>
          <w:rFonts w:ascii="Cambria" w:hAnsi="Cambria" w:cs="Helvetica"/>
          <w:bCs/>
          <w:color w:val="000000"/>
        </w:rPr>
        <w:t xml:space="preserve">Długość </w:t>
      </w:r>
      <w:r w:rsidRPr="00FC3B4E">
        <w:rPr>
          <w:rFonts w:ascii="Cambria" w:hAnsi="Cambria" w:cs="Helvetica"/>
          <w:b/>
          <w:color w:val="000000"/>
        </w:rPr>
        <w:t xml:space="preserve">okresu </w:t>
      </w:r>
      <w:bookmarkStart w:id="13" w:name="_Hlk68696804"/>
      <w:r w:rsidRPr="00FC3B4E">
        <w:rPr>
          <w:rFonts w:ascii="Cambria" w:hAnsi="Cambria" w:cs="Helvetica"/>
          <w:b/>
          <w:color w:val="000000"/>
        </w:rPr>
        <w:t>gwarancji bez limitu kilometrów</w:t>
      </w:r>
      <w:bookmarkEnd w:id="13"/>
      <w:r>
        <w:rPr>
          <w:rFonts w:ascii="Cambria" w:hAnsi="Cambria" w:cs="Helvetica"/>
          <w:bCs/>
          <w:color w:val="000000"/>
        </w:rPr>
        <w:t xml:space="preserve"> </w:t>
      </w:r>
      <w:bookmarkEnd w:id="12"/>
      <w:r>
        <w:rPr>
          <w:rFonts w:ascii="Cambria" w:hAnsi="Cambria" w:cs="Helvetica"/>
          <w:bCs/>
          <w:color w:val="000000"/>
        </w:rPr>
        <w:t xml:space="preserve">- stanowi kryterium oceny ofert. Zamawiający określa go na okres w przedziale od 24 miesięcy (termin minimalny) do </w:t>
      </w:r>
      <w:r w:rsidR="0041658C">
        <w:rPr>
          <w:rFonts w:ascii="Cambria" w:hAnsi="Cambria" w:cs="Helvetica"/>
          <w:bCs/>
          <w:color w:val="000000"/>
        </w:rPr>
        <w:t>36</w:t>
      </w:r>
      <w:r>
        <w:rPr>
          <w:rFonts w:ascii="Cambria" w:hAnsi="Cambria" w:cs="Helvetica"/>
          <w:bCs/>
          <w:color w:val="000000"/>
        </w:rPr>
        <w:t xml:space="preserve"> miesięcy (termin maksymalny). Zamawiającemu przysługują pełne uprawnienia z tytułu rękojmi za wady fizyczne wynikające z przepisów kodeksu cywilnego w terminach tam określonych – niezależnie od uprawnień z tytułu gwarancji.  </w:t>
      </w:r>
    </w:p>
    <w:p w14:paraId="31F1C15A" w14:textId="77777777" w:rsidR="003E68CA" w:rsidRPr="003E68CA" w:rsidRDefault="003E68CA" w:rsidP="00487CC4">
      <w:pPr>
        <w:widowControl w:val="0"/>
        <w:numPr>
          <w:ilvl w:val="1"/>
          <w:numId w:val="22"/>
        </w:numPr>
        <w:spacing w:line="276" w:lineRule="auto"/>
        <w:jc w:val="both"/>
        <w:outlineLvl w:val="3"/>
        <w:rPr>
          <w:rFonts w:asciiTheme="majorHAnsi" w:hAnsiTheme="majorHAnsi" w:cs="Arial"/>
        </w:rPr>
      </w:pPr>
      <w:bookmarkStart w:id="14" w:name="_Hlk62973781"/>
      <w:r w:rsidRPr="003E68CA">
        <w:rPr>
          <w:rFonts w:asciiTheme="majorHAnsi" w:hAnsiTheme="majorHAnsi" w:cs="Arial"/>
        </w:rPr>
        <w:t xml:space="preserve">W przypadku użycia w dokumentacji opisującej przedmiot zamówienia odniesień do norm, europejskich ocen technicznych, aprobat, specyfikacji technicznych </w:t>
      </w:r>
      <w:r w:rsidRPr="003E68CA">
        <w:rPr>
          <w:rFonts w:asciiTheme="majorHAnsi" w:hAnsiTheme="majorHAnsi" w:cs="Arial"/>
        </w:rPr>
        <w:br/>
        <w:t xml:space="preserve">i systemów referencji technicznych Zamawiający dopuszcza rozwiązania </w:t>
      </w:r>
      <w:r w:rsidRPr="003E68CA">
        <w:rPr>
          <w:rFonts w:asciiTheme="majorHAnsi" w:hAnsiTheme="majorHAnsi" w:cs="Arial"/>
        </w:rPr>
        <w:lastRenderedPageBreak/>
        <w:t>równoważne opisywanym. Wykonawca analizując dokumentację projektową powinien założyć, że każdemu odniesieniu użytemu w dokumentacji projektowej towarzyszy wyraz „lub równoważne".</w:t>
      </w:r>
    </w:p>
    <w:p w14:paraId="22935E1B" w14:textId="77777777" w:rsidR="003E68CA" w:rsidRPr="003E68CA" w:rsidRDefault="003E68CA" w:rsidP="003E68CA">
      <w:pPr>
        <w:widowControl w:val="0"/>
        <w:spacing w:line="276" w:lineRule="auto"/>
        <w:ind w:left="709"/>
        <w:jc w:val="both"/>
        <w:outlineLvl w:val="3"/>
        <w:rPr>
          <w:rFonts w:asciiTheme="majorHAnsi" w:hAnsiTheme="majorHAnsi" w:cs="Arial"/>
        </w:rPr>
      </w:pPr>
      <w:r w:rsidRPr="003E68CA">
        <w:rPr>
          <w:rFonts w:ascii="Cambria" w:hAnsi="Cambria"/>
          <w:color w:val="000000"/>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0A8E056F" w14:textId="77777777" w:rsidR="003E68CA" w:rsidRPr="003E68CA" w:rsidRDefault="003E68CA" w:rsidP="003E68CA">
      <w:pPr>
        <w:widowControl w:val="0"/>
        <w:spacing w:line="276" w:lineRule="auto"/>
        <w:ind w:left="709"/>
        <w:jc w:val="both"/>
        <w:outlineLvl w:val="3"/>
        <w:rPr>
          <w:rFonts w:asciiTheme="majorHAnsi" w:hAnsiTheme="majorHAnsi"/>
          <w:color w:val="000000"/>
        </w:rPr>
      </w:pPr>
      <w:r w:rsidRPr="003E68CA">
        <w:rPr>
          <w:rFonts w:ascii="Cambria" w:hAnsi="Cambria"/>
          <w:color w:val="000000"/>
        </w:rPr>
        <w:t xml:space="preserve">Użycie w dokumentacji opisującej przedmiot zamówienia etykiety oznacza, </w:t>
      </w:r>
      <w:r w:rsidRPr="003E68CA">
        <w:rPr>
          <w:rFonts w:ascii="Cambria" w:hAnsi="Cambria"/>
          <w:color w:val="000000"/>
        </w:rPr>
        <w:br/>
        <w:t xml:space="preserve">że Zamawiający akceptuje </w:t>
      </w:r>
      <w:r w:rsidRPr="003E68CA">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5731BB7" w14:textId="77777777" w:rsidR="003E68CA" w:rsidRPr="003E68CA" w:rsidRDefault="003E68CA" w:rsidP="003E68CA">
      <w:pPr>
        <w:widowControl w:val="0"/>
        <w:spacing w:line="276" w:lineRule="auto"/>
        <w:ind w:left="709"/>
        <w:jc w:val="both"/>
        <w:outlineLvl w:val="3"/>
        <w:rPr>
          <w:rFonts w:ascii="Cambria" w:hAnsi="Cambria"/>
          <w:color w:val="222222"/>
        </w:rPr>
      </w:pPr>
      <w:r w:rsidRPr="003E68CA">
        <w:rPr>
          <w:rFonts w:ascii="Cambria" w:hAnsi="Cambria"/>
          <w:color w:val="000000"/>
        </w:rPr>
        <w:t xml:space="preserve">Użycie w dokumentacji opisującej przedmiot zamówienia wymogu posiadania certyfikatu wydanego przez jednostkę oceniającą zgodność lub sprawozdania </w:t>
      </w:r>
      <w:r w:rsidRPr="003E68CA">
        <w:rPr>
          <w:rFonts w:ascii="Cambria" w:hAnsi="Cambria"/>
          <w:color w:val="000000"/>
        </w:rPr>
        <w:br/>
        <w:t xml:space="preserve">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w:t>
      </w:r>
      <w:r w:rsidRPr="003E68CA">
        <w:rPr>
          <w:rFonts w:ascii="Cambria" w:hAnsi="Cambria"/>
          <w:color w:val="000000"/>
        </w:rPr>
        <w:br/>
        <w:t xml:space="preserve">do certyfikatów lub sprawozdań z badań, ani możliwości ich uzyskania </w:t>
      </w:r>
      <w:r w:rsidRPr="003E68CA">
        <w:rPr>
          <w:rFonts w:ascii="Cambria" w:hAnsi="Cambria"/>
          <w:color w:val="000000"/>
        </w:rPr>
        <w:b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bookmarkEnd w:id="14"/>
    <w:p w14:paraId="2BFAEB49" w14:textId="77777777" w:rsidR="003D76A5" w:rsidRDefault="003D76A5" w:rsidP="003D76A5">
      <w:pPr>
        <w:pStyle w:val="Kolorowalistaakcent11"/>
        <w:tabs>
          <w:tab w:val="left" w:pos="709"/>
        </w:tabs>
        <w:autoSpaceDE w:val="0"/>
        <w:autoSpaceDN w:val="0"/>
        <w:adjustRightInd w:val="0"/>
        <w:spacing w:before="0" w:after="0" w:line="276" w:lineRule="auto"/>
        <w:ind w:left="709"/>
        <w:rPr>
          <w:rFonts w:asciiTheme="majorHAnsi" w:hAnsiTheme="majorHAnsi" w:cs="Arial"/>
          <w:strike/>
          <w:sz w:val="24"/>
          <w:szCs w:val="24"/>
        </w:rPr>
      </w:pPr>
    </w:p>
    <w:p w14:paraId="54212503" w14:textId="77777777" w:rsidR="005D23F6" w:rsidRPr="003E68CA" w:rsidRDefault="005D23F6" w:rsidP="00487CC4">
      <w:pPr>
        <w:widowControl w:val="0"/>
        <w:numPr>
          <w:ilvl w:val="1"/>
          <w:numId w:val="22"/>
        </w:numPr>
        <w:spacing w:line="276" w:lineRule="auto"/>
        <w:jc w:val="both"/>
        <w:outlineLvl w:val="3"/>
        <w:rPr>
          <w:rFonts w:asciiTheme="majorHAnsi" w:hAnsiTheme="majorHAnsi" w:cs="Arial"/>
        </w:rPr>
      </w:pPr>
      <w:r w:rsidRPr="003E68CA">
        <w:rPr>
          <w:rFonts w:asciiTheme="majorHAnsi" w:hAnsiTheme="majorHAnsi" w:cs="Arial"/>
        </w:rPr>
        <w:lastRenderedPageBreak/>
        <w:t>Zamawiający nie dokonał podziału zamówienia na części ze względu na to, że przedmiot zamówienia jest niepodzielny. </w:t>
      </w:r>
    </w:p>
    <w:p w14:paraId="1695C799"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01A4B68" w14:textId="77777777" w:rsidTr="00722041">
        <w:trPr>
          <w:jc w:val="center"/>
        </w:trPr>
        <w:tc>
          <w:tcPr>
            <w:tcW w:w="9068" w:type="dxa"/>
            <w:tcBorders>
              <w:bottom w:val="single" w:sz="4" w:space="0" w:color="auto"/>
            </w:tcBorders>
          </w:tcPr>
          <w:p w14:paraId="0B16F47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0AACBEA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2BCBA69B"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3EC34946" w14:textId="35828B93" w:rsidR="00082358" w:rsidRPr="00082358" w:rsidRDefault="00D21FF4" w:rsidP="00487CC4">
      <w:pPr>
        <w:pStyle w:val="Akapitzlist"/>
        <w:widowControl w:val="0"/>
        <w:numPr>
          <w:ilvl w:val="1"/>
          <w:numId w:val="29"/>
        </w:numPr>
        <w:spacing w:line="276" w:lineRule="auto"/>
        <w:outlineLvl w:val="3"/>
        <w:rPr>
          <w:rFonts w:ascii="Cambria" w:hAnsi="Cambria" w:cs="Arial"/>
          <w:bCs/>
          <w:sz w:val="24"/>
          <w:szCs w:val="24"/>
        </w:rPr>
      </w:pPr>
      <w:r w:rsidRPr="00C45196">
        <w:rPr>
          <w:rFonts w:ascii="Cambria" w:hAnsi="Cambria" w:cs="Arial"/>
          <w:bCs/>
          <w:sz w:val="24"/>
          <w:szCs w:val="24"/>
        </w:rPr>
        <w:t xml:space="preserve">Wykonawca </w:t>
      </w:r>
      <w:r w:rsidR="00082358" w:rsidRPr="00082358">
        <w:rPr>
          <w:rFonts w:ascii="Cambria" w:hAnsi="Cambria" w:cs="Arial"/>
          <w:bCs/>
          <w:sz w:val="24"/>
          <w:szCs w:val="24"/>
        </w:rPr>
        <w:t>zobowiązany jest wykonać zamówienie w terminie</w:t>
      </w:r>
      <w:r w:rsidR="00082358" w:rsidRPr="00FD5F5E">
        <w:rPr>
          <w:rFonts w:ascii="Cambria" w:hAnsi="Cambria" w:cs="Arial"/>
          <w:b/>
          <w:sz w:val="24"/>
          <w:szCs w:val="24"/>
        </w:rPr>
        <w:t xml:space="preserve">: </w:t>
      </w:r>
      <w:bookmarkStart w:id="15" w:name="_Hlk65051102"/>
      <w:r w:rsidR="009A3F50">
        <w:rPr>
          <w:rFonts w:ascii="Cambria" w:hAnsi="Cambria" w:cs="Arial"/>
          <w:b/>
          <w:sz w:val="24"/>
          <w:szCs w:val="24"/>
        </w:rPr>
        <w:t>45</w:t>
      </w:r>
      <w:r w:rsidR="00F91AF3">
        <w:rPr>
          <w:rFonts w:ascii="Cambria" w:hAnsi="Cambria" w:cs="Arial"/>
          <w:b/>
          <w:sz w:val="24"/>
          <w:szCs w:val="24"/>
        </w:rPr>
        <w:t xml:space="preserve"> </w:t>
      </w:r>
      <w:r w:rsidR="009A3F50">
        <w:rPr>
          <w:rFonts w:ascii="Cambria" w:hAnsi="Cambria" w:cs="Arial"/>
          <w:b/>
          <w:sz w:val="24"/>
          <w:szCs w:val="24"/>
        </w:rPr>
        <w:t xml:space="preserve">dni </w:t>
      </w:r>
      <w:r w:rsidR="009A3F50" w:rsidRPr="00CD0360">
        <w:rPr>
          <w:rFonts w:ascii="Cambria" w:hAnsi="Cambria" w:cs="Arial"/>
          <w:b/>
          <w:sz w:val="24"/>
          <w:szCs w:val="24"/>
        </w:rPr>
        <w:t>od</w:t>
      </w:r>
      <w:r w:rsidR="00082358" w:rsidRPr="00CD0360">
        <w:rPr>
          <w:rFonts w:ascii="Cambria" w:hAnsi="Cambria" w:cs="Arial"/>
          <w:b/>
          <w:sz w:val="24"/>
          <w:szCs w:val="24"/>
        </w:rPr>
        <w:t xml:space="preserve"> dnia podpisania umowy.</w:t>
      </w:r>
      <w:bookmarkEnd w:id="15"/>
    </w:p>
    <w:p w14:paraId="64DEC869" w14:textId="77777777" w:rsidR="003C2342" w:rsidRPr="00C6306E"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97D6B37" w14:textId="77777777" w:rsidTr="003B4746">
        <w:trPr>
          <w:jc w:val="center"/>
        </w:trPr>
        <w:tc>
          <w:tcPr>
            <w:tcW w:w="9068" w:type="dxa"/>
            <w:tcBorders>
              <w:bottom w:val="single" w:sz="4" w:space="0" w:color="auto"/>
            </w:tcBorders>
          </w:tcPr>
          <w:p w14:paraId="51BB570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1B05D30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6B86F53E"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37B4AAE"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1BECB221" w14:textId="07F09A1A" w:rsidR="00F91AF3" w:rsidRPr="001E65B9" w:rsidRDefault="00082358" w:rsidP="00487CC4">
      <w:pPr>
        <w:pStyle w:val="Kolorowalistaakcent11"/>
        <w:numPr>
          <w:ilvl w:val="1"/>
          <w:numId w:val="50"/>
        </w:numPr>
        <w:autoSpaceDE w:val="0"/>
        <w:autoSpaceDN w:val="0"/>
        <w:adjustRightInd w:val="0"/>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ab/>
      </w:r>
      <w:r w:rsidR="00F91AF3" w:rsidRPr="001E65B9">
        <w:rPr>
          <w:rFonts w:asciiTheme="majorHAnsi" w:hAnsiTheme="majorHAnsi" w:cs="Arial"/>
          <w:bCs/>
          <w:sz w:val="24"/>
          <w:szCs w:val="24"/>
        </w:rPr>
        <w:t xml:space="preserve">O udzielenie zamówienia mogą ubiegać się Wykonawcy, którzy spełniają warunki </w:t>
      </w:r>
      <w:r w:rsidR="00F91AF3">
        <w:rPr>
          <w:rFonts w:asciiTheme="majorHAnsi" w:hAnsiTheme="majorHAnsi" w:cs="Arial"/>
          <w:bCs/>
          <w:sz w:val="24"/>
          <w:szCs w:val="24"/>
        </w:rPr>
        <w:t>udziału w postępowaniu dotyczące:</w:t>
      </w:r>
    </w:p>
    <w:p w14:paraId="627A6950" w14:textId="77777777" w:rsidR="00F91AF3" w:rsidRPr="001E65B9" w:rsidRDefault="00F91AF3" w:rsidP="00F91AF3">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0D270D4A" w14:textId="77777777" w:rsidR="00F91AF3" w:rsidRPr="00A435B8" w:rsidRDefault="00F91AF3" w:rsidP="00487CC4">
      <w:pPr>
        <w:pStyle w:val="Akapitzlist"/>
        <w:numPr>
          <w:ilvl w:val="2"/>
          <w:numId w:val="51"/>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2E358096" w14:textId="77777777" w:rsidR="00F91AF3" w:rsidRPr="00A435B8" w:rsidRDefault="00F91AF3" w:rsidP="00F91AF3">
      <w:pPr>
        <w:spacing w:line="276" w:lineRule="auto"/>
        <w:ind w:left="1276"/>
        <w:jc w:val="both"/>
        <w:rPr>
          <w:rFonts w:asciiTheme="majorHAnsi" w:hAnsiTheme="majorHAnsi"/>
          <w:i/>
        </w:rPr>
      </w:pPr>
      <w:r w:rsidRPr="00A435B8">
        <w:rPr>
          <w:rFonts w:asciiTheme="majorHAnsi" w:hAnsiTheme="majorHAnsi"/>
          <w:i/>
        </w:rPr>
        <w:t>Zamawiający nie określa warunku w ww. zakresie.</w:t>
      </w:r>
    </w:p>
    <w:p w14:paraId="5592D6E1" w14:textId="77777777" w:rsidR="00F91AF3" w:rsidRDefault="00F91AF3" w:rsidP="00487CC4">
      <w:pPr>
        <w:pStyle w:val="Akapitzlist"/>
        <w:numPr>
          <w:ilvl w:val="2"/>
          <w:numId w:val="51"/>
        </w:numPr>
        <w:autoSpaceDE w:val="0"/>
        <w:autoSpaceDN w:val="0"/>
        <w:adjustRightInd w:val="0"/>
        <w:spacing w:before="0" w:after="0" w:line="276" w:lineRule="auto"/>
        <w:ind w:left="1276" w:hanging="709"/>
        <w:rPr>
          <w:rFonts w:asciiTheme="majorHAnsi" w:hAnsiTheme="majorHAnsi" w:cs="Arial"/>
          <w:b/>
          <w:sz w:val="24"/>
          <w:szCs w:val="24"/>
        </w:rPr>
      </w:pPr>
      <w:r w:rsidRPr="00A5047B">
        <w:rPr>
          <w:rFonts w:asciiTheme="majorHAnsi" w:hAnsiTheme="majorHAnsi" w:cs="Arial"/>
          <w:b/>
          <w:sz w:val="24"/>
          <w:szCs w:val="24"/>
        </w:rPr>
        <w:t>uprawnień do prowadzenia określonej działalności gospodarczej lub zawodowej, o ile wynika to z odrębnych przepisów;</w:t>
      </w:r>
    </w:p>
    <w:p w14:paraId="7D4A4E26" w14:textId="77777777" w:rsidR="00F91AF3" w:rsidRPr="00F91AF3" w:rsidRDefault="00F91AF3" w:rsidP="00F91AF3">
      <w:pPr>
        <w:spacing w:line="276" w:lineRule="auto"/>
        <w:ind w:left="1276"/>
        <w:jc w:val="both"/>
        <w:rPr>
          <w:rFonts w:asciiTheme="majorHAnsi" w:hAnsiTheme="majorHAnsi"/>
          <w:i/>
        </w:rPr>
      </w:pPr>
      <w:r w:rsidRPr="00F91AF3">
        <w:rPr>
          <w:rFonts w:asciiTheme="majorHAnsi" w:hAnsiTheme="majorHAnsi"/>
          <w:i/>
        </w:rPr>
        <w:t>Zamawiający nie określa warunku w ww. zakresie.</w:t>
      </w:r>
    </w:p>
    <w:p w14:paraId="26A514E6" w14:textId="77777777" w:rsidR="00F91AF3" w:rsidRPr="00A5047B" w:rsidRDefault="00F91AF3" w:rsidP="00487CC4">
      <w:pPr>
        <w:pStyle w:val="Akapitzlist"/>
        <w:numPr>
          <w:ilvl w:val="2"/>
          <w:numId w:val="51"/>
        </w:numPr>
        <w:autoSpaceDE w:val="0"/>
        <w:autoSpaceDN w:val="0"/>
        <w:adjustRightInd w:val="0"/>
        <w:spacing w:before="0" w:after="0" w:line="276" w:lineRule="auto"/>
        <w:ind w:left="1276" w:hanging="709"/>
        <w:rPr>
          <w:rFonts w:asciiTheme="majorHAnsi" w:hAnsiTheme="majorHAnsi" w:cs="Arial"/>
          <w:b/>
          <w:sz w:val="24"/>
          <w:szCs w:val="24"/>
        </w:rPr>
      </w:pPr>
      <w:r w:rsidRPr="00A5047B">
        <w:rPr>
          <w:rFonts w:asciiTheme="majorHAnsi" w:hAnsiTheme="majorHAnsi" w:cs="Arial"/>
          <w:b/>
          <w:sz w:val="24"/>
          <w:szCs w:val="24"/>
        </w:rPr>
        <w:t>uprawnień sytuacji ekonomicznej lub finansowej;</w:t>
      </w:r>
    </w:p>
    <w:p w14:paraId="261F703B" w14:textId="77777777" w:rsidR="00F91AF3" w:rsidRPr="00A5047B" w:rsidRDefault="00F91AF3" w:rsidP="00F91AF3">
      <w:pPr>
        <w:spacing w:line="276" w:lineRule="auto"/>
        <w:ind w:left="567" w:firstLine="709"/>
        <w:rPr>
          <w:rFonts w:asciiTheme="majorHAnsi" w:hAnsiTheme="majorHAnsi"/>
          <w:bCs/>
          <w:i/>
        </w:rPr>
      </w:pPr>
      <w:r w:rsidRPr="00A5047B">
        <w:rPr>
          <w:rFonts w:asciiTheme="majorHAnsi" w:hAnsiTheme="majorHAnsi"/>
          <w:i/>
        </w:rPr>
        <w:t>Zamawiający nie określa warunku w ww. zakresie</w:t>
      </w:r>
    </w:p>
    <w:p w14:paraId="1F215583" w14:textId="77777777" w:rsidR="00F91AF3" w:rsidRPr="00A5047B" w:rsidRDefault="00F91AF3" w:rsidP="00487CC4">
      <w:pPr>
        <w:pStyle w:val="Kolorowalistaakcent11"/>
        <w:numPr>
          <w:ilvl w:val="2"/>
          <w:numId w:val="52"/>
        </w:numPr>
        <w:autoSpaceDE w:val="0"/>
        <w:autoSpaceDN w:val="0"/>
        <w:adjustRightInd w:val="0"/>
        <w:spacing w:before="0" w:after="0" w:line="276" w:lineRule="auto"/>
        <w:ind w:left="1276" w:hanging="709"/>
        <w:rPr>
          <w:rFonts w:asciiTheme="majorHAnsi" w:hAnsiTheme="majorHAnsi" w:cs="Arial"/>
          <w:b/>
          <w:sz w:val="24"/>
          <w:szCs w:val="24"/>
        </w:rPr>
      </w:pPr>
      <w:r w:rsidRPr="00A5047B">
        <w:rPr>
          <w:rFonts w:asciiTheme="majorHAnsi" w:hAnsiTheme="majorHAnsi" w:cs="Arial"/>
          <w:b/>
          <w:sz w:val="24"/>
          <w:szCs w:val="24"/>
        </w:rPr>
        <w:t>zdolności technicznej lub zawodowej w zakresie:</w:t>
      </w:r>
    </w:p>
    <w:p w14:paraId="5CDA4067" w14:textId="6686A17F" w:rsidR="00F91AF3" w:rsidRPr="00602020" w:rsidRDefault="00F91AF3" w:rsidP="00487CC4">
      <w:pPr>
        <w:pStyle w:val="Akapitzlist"/>
        <w:numPr>
          <w:ilvl w:val="0"/>
          <w:numId w:val="53"/>
        </w:numPr>
        <w:autoSpaceDE w:val="0"/>
        <w:autoSpaceDN w:val="0"/>
        <w:adjustRightInd w:val="0"/>
        <w:ind w:left="1560" w:hanging="284"/>
        <w:rPr>
          <w:rFonts w:ascii="Cambria" w:hAnsi="Cambria"/>
          <w:b/>
          <w:bCs/>
          <w:i/>
          <w:color w:val="000000" w:themeColor="text1"/>
          <w:sz w:val="24"/>
          <w:szCs w:val="24"/>
        </w:rPr>
      </w:pPr>
      <w:r w:rsidRPr="00F91AF3">
        <w:rPr>
          <w:rFonts w:ascii="Cambria" w:hAnsi="Cambria" w:cstheme="minorHAnsi"/>
          <w:sz w:val="24"/>
          <w:szCs w:val="24"/>
        </w:rPr>
        <w:t xml:space="preserve">Zamawiający określa, że ww. warunek zostanie spełniony, jeśli Wykonawca wykaże, że </w:t>
      </w:r>
      <w:r w:rsidRPr="00F91AF3">
        <w:rPr>
          <w:rFonts w:ascii="Cambria" w:hAnsi="Cambria" w:cstheme="minorHAnsi"/>
          <w:b/>
          <w:bCs/>
          <w:sz w:val="24"/>
          <w:szCs w:val="24"/>
        </w:rPr>
        <w:t xml:space="preserve">w okresie ostatnich 3 lat  przed upływem </w:t>
      </w:r>
      <w:r w:rsidRPr="00602020">
        <w:rPr>
          <w:rFonts w:ascii="Cambria" w:hAnsi="Cambria" w:cstheme="minorHAnsi"/>
          <w:b/>
          <w:bCs/>
          <w:sz w:val="24"/>
          <w:szCs w:val="24"/>
        </w:rPr>
        <w:t>terminu składania ofert</w:t>
      </w:r>
      <w:r w:rsidRPr="00602020">
        <w:rPr>
          <w:rFonts w:ascii="Cambria" w:hAnsi="Cambria" w:cstheme="minorHAnsi"/>
          <w:sz w:val="24"/>
          <w:szCs w:val="24"/>
        </w:rPr>
        <w:t xml:space="preserve"> (a jeżeli okres prowadzenia działalności jest krótszy – w tym okresie), wykonał </w:t>
      </w:r>
      <w:r w:rsidRPr="00602020">
        <w:rPr>
          <w:rFonts w:ascii="Cambria" w:hAnsi="Cambria" w:cstheme="minorHAnsi"/>
          <w:i/>
          <w:sz w:val="24"/>
          <w:szCs w:val="24"/>
        </w:rPr>
        <w:t xml:space="preserve">(a w przypadku świadczeń powtarzających lub ciągłych nadal wykonuje) </w:t>
      </w:r>
      <w:r w:rsidRPr="00602020">
        <w:rPr>
          <w:rFonts w:ascii="Cambria" w:hAnsi="Cambria" w:cstheme="minorHAnsi"/>
          <w:sz w:val="24"/>
          <w:szCs w:val="24"/>
        </w:rPr>
        <w:t xml:space="preserve">należycie: minimum jedno </w:t>
      </w:r>
      <w:r w:rsidRPr="00602020">
        <w:rPr>
          <w:rFonts w:ascii="Cambria" w:hAnsi="Cambria" w:cs="Arial"/>
          <w:b/>
          <w:sz w:val="24"/>
          <w:szCs w:val="24"/>
        </w:rPr>
        <w:t xml:space="preserve">zamówienie </w:t>
      </w:r>
      <w:r w:rsidRPr="00602020">
        <w:rPr>
          <w:rFonts w:ascii="Cambria" w:hAnsi="Cambria"/>
          <w:b/>
          <w:bCs/>
          <w:color w:val="000000" w:themeColor="text1"/>
          <w:sz w:val="24"/>
          <w:szCs w:val="24"/>
        </w:rPr>
        <w:t xml:space="preserve">obejmujące dostawę </w:t>
      </w:r>
      <w:r w:rsidRPr="00602020">
        <w:rPr>
          <w:rFonts w:ascii="Cambria" w:hAnsi="Cambria"/>
          <w:b/>
          <w:bCs/>
          <w:i/>
          <w:color w:val="000000" w:themeColor="text1"/>
          <w:sz w:val="24"/>
          <w:szCs w:val="24"/>
        </w:rPr>
        <w:t xml:space="preserve">samochodu </w:t>
      </w:r>
      <w:r w:rsidR="009A3F50">
        <w:rPr>
          <w:rFonts w:ascii="Cambria" w:hAnsi="Cambria"/>
          <w:b/>
          <w:bCs/>
          <w:i/>
          <w:color w:val="000000" w:themeColor="text1"/>
          <w:sz w:val="24"/>
          <w:szCs w:val="24"/>
        </w:rPr>
        <w:t>ratowniczo-gaśniczego</w:t>
      </w:r>
      <w:r w:rsidRPr="00602020">
        <w:rPr>
          <w:rFonts w:ascii="Cambria" w:hAnsi="Cambria"/>
          <w:b/>
          <w:bCs/>
          <w:i/>
          <w:color w:val="000000" w:themeColor="text1"/>
          <w:sz w:val="24"/>
          <w:szCs w:val="24"/>
        </w:rPr>
        <w:t xml:space="preserve"> o</w:t>
      </w:r>
      <w:r w:rsidR="009A3F50">
        <w:rPr>
          <w:rFonts w:ascii="Cambria" w:hAnsi="Cambria"/>
          <w:b/>
          <w:bCs/>
          <w:i/>
          <w:color w:val="000000" w:themeColor="text1"/>
          <w:sz w:val="24"/>
          <w:szCs w:val="24"/>
        </w:rPr>
        <w:t> </w:t>
      </w:r>
      <w:r w:rsidRPr="00602020">
        <w:rPr>
          <w:rFonts w:ascii="Cambria" w:hAnsi="Cambria"/>
          <w:b/>
          <w:bCs/>
          <w:i/>
          <w:color w:val="000000" w:themeColor="text1"/>
          <w:sz w:val="24"/>
          <w:szCs w:val="24"/>
        </w:rPr>
        <w:t>wartość min. 700 000,00 zł brutto.</w:t>
      </w:r>
    </w:p>
    <w:p w14:paraId="3BE5AA00" w14:textId="77777777" w:rsidR="0041658C" w:rsidRDefault="0041658C" w:rsidP="00F91AF3">
      <w:pPr>
        <w:pStyle w:val="Akapitzlist"/>
        <w:spacing w:after="0"/>
        <w:ind w:left="1996"/>
        <w:jc w:val="center"/>
        <w:rPr>
          <w:rFonts w:ascii="Cambria" w:hAnsi="Cambria" w:cs="Arial"/>
          <w:b/>
          <w:bCs/>
          <w:sz w:val="24"/>
          <w:szCs w:val="24"/>
        </w:rPr>
      </w:pPr>
    </w:p>
    <w:p w14:paraId="74B7A221" w14:textId="77777777" w:rsidR="00F91AF3" w:rsidRPr="00602020" w:rsidRDefault="00F91AF3" w:rsidP="00F91AF3">
      <w:pPr>
        <w:pStyle w:val="Akapitzlist"/>
        <w:spacing w:after="0"/>
        <w:ind w:left="1996"/>
        <w:jc w:val="center"/>
        <w:rPr>
          <w:rFonts w:ascii="Cambria" w:hAnsi="Cambria" w:cs="Arial"/>
          <w:b/>
          <w:bCs/>
          <w:sz w:val="24"/>
          <w:szCs w:val="24"/>
        </w:rPr>
      </w:pPr>
      <w:r w:rsidRPr="00602020">
        <w:rPr>
          <w:rFonts w:ascii="Cambria" w:hAnsi="Cambria" w:cs="Arial"/>
          <w:b/>
          <w:bCs/>
          <w:sz w:val="24"/>
          <w:szCs w:val="24"/>
        </w:rPr>
        <w:t>UWAGA:</w:t>
      </w:r>
    </w:p>
    <w:p w14:paraId="43D3CDEA" w14:textId="53B74693" w:rsidR="00F91AF3" w:rsidRPr="003B5B2E" w:rsidRDefault="00F91AF3" w:rsidP="00F91AF3">
      <w:pPr>
        <w:pStyle w:val="Akapitzlist"/>
        <w:pBdr>
          <w:top w:val="single" w:sz="4" w:space="1" w:color="auto"/>
          <w:left w:val="single" w:sz="4" w:space="4" w:color="auto"/>
          <w:bottom w:val="single" w:sz="4" w:space="1" w:color="auto"/>
          <w:right w:val="single" w:sz="4" w:space="4" w:color="auto"/>
        </w:pBdr>
        <w:spacing w:before="0"/>
        <w:ind w:left="1996"/>
        <w:rPr>
          <w:rFonts w:ascii="Cambria" w:hAnsi="Cambria" w:cs="Arial"/>
          <w:sz w:val="24"/>
          <w:szCs w:val="24"/>
        </w:rPr>
      </w:pPr>
      <w:r w:rsidRPr="00602020">
        <w:rPr>
          <w:rFonts w:ascii="Cambria" w:hAnsi="Cambria" w:cs="Arial"/>
          <w:sz w:val="24"/>
          <w:szCs w:val="24"/>
        </w:rPr>
        <w:t>W przypadku wykazania się przez Wykonawcę doświadczeniem</w:t>
      </w:r>
      <w:r w:rsidRPr="00602020">
        <w:rPr>
          <w:rFonts w:ascii="Cambria" w:hAnsi="Cambria" w:cs="Arial"/>
          <w:sz w:val="24"/>
          <w:szCs w:val="24"/>
        </w:rPr>
        <w:br/>
        <w:t xml:space="preserve">w zakresie dostawy wykonywanej (będącej w trakcie realizacji), Zamawiający uzna warunek za spełniony, jeżeli do upływu terminu składania ofert wykonawca dostarczył min. jeden </w:t>
      </w:r>
      <w:r w:rsidR="009A3F50">
        <w:rPr>
          <w:rFonts w:ascii="Cambria" w:hAnsi="Cambria"/>
          <w:b/>
          <w:bCs/>
          <w:i/>
          <w:color w:val="000000" w:themeColor="text1"/>
          <w:sz w:val="24"/>
          <w:szCs w:val="24"/>
        </w:rPr>
        <w:t>samochód ratowniczo gaśniczy</w:t>
      </w:r>
      <w:r w:rsidRPr="00602020">
        <w:rPr>
          <w:rFonts w:ascii="Cambria" w:hAnsi="Cambria"/>
          <w:b/>
          <w:bCs/>
          <w:i/>
          <w:color w:val="000000" w:themeColor="text1"/>
          <w:sz w:val="24"/>
          <w:szCs w:val="24"/>
        </w:rPr>
        <w:t xml:space="preserve"> o wartość min. 700 000,00 zł brutto</w:t>
      </w:r>
    </w:p>
    <w:p w14:paraId="2F8F62A6" w14:textId="77777777" w:rsidR="00F91AF3" w:rsidRPr="00F91AF3" w:rsidRDefault="00F91AF3" w:rsidP="00F91AF3">
      <w:pPr>
        <w:pStyle w:val="Akapitzlist"/>
        <w:autoSpaceDE w:val="0"/>
        <w:autoSpaceDN w:val="0"/>
        <w:adjustRightInd w:val="0"/>
        <w:spacing w:before="0" w:after="0" w:line="276" w:lineRule="auto"/>
        <w:ind w:left="1560"/>
        <w:contextualSpacing w:val="0"/>
        <w:rPr>
          <w:rFonts w:ascii="Cambria" w:hAnsi="Cambria" w:cstheme="minorHAnsi"/>
          <w:sz w:val="24"/>
          <w:szCs w:val="24"/>
        </w:rPr>
      </w:pPr>
    </w:p>
    <w:p w14:paraId="2AC84F93" w14:textId="77777777" w:rsidR="00F91AF3" w:rsidRPr="00F91AF3" w:rsidRDefault="00F91AF3" w:rsidP="00F91AF3">
      <w:pPr>
        <w:spacing w:line="276" w:lineRule="auto"/>
        <w:ind w:left="1276"/>
        <w:jc w:val="both"/>
        <w:rPr>
          <w:rFonts w:asciiTheme="majorHAnsi" w:hAnsiTheme="majorHAnsi"/>
          <w:i/>
        </w:rPr>
      </w:pPr>
    </w:p>
    <w:p w14:paraId="61A18900" w14:textId="77777777" w:rsidR="00F91AF3" w:rsidRDefault="00F91AF3" w:rsidP="00487CC4">
      <w:pPr>
        <w:pStyle w:val="Kolorowalistaakcent11"/>
        <w:numPr>
          <w:ilvl w:val="1"/>
          <w:numId w:val="52"/>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Pr>
          <w:rFonts w:ascii="Cambria" w:hAnsi="Cambria"/>
          <w:color w:val="000000"/>
          <w:sz w:val="24"/>
          <w:szCs w:val="24"/>
          <w:shd w:val="clear" w:color="auto" w:fill="FFFFFF"/>
        </w:rPr>
        <w:t>o</w:t>
      </w:r>
      <w:r w:rsidRPr="0007221C">
        <w:rPr>
          <w:rFonts w:ascii="Cambria" w:hAnsi="Cambria"/>
          <w:color w:val="000000"/>
          <w:sz w:val="24"/>
          <w:szCs w:val="24"/>
          <w:shd w:val="clear" w:color="auto" w:fill="FFFFFF"/>
        </w:rPr>
        <w:t xml:space="preserve">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w:t>
      </w:r>
      <w:r w:rsidRPr="0007221C">
        <w:rPr>
          <w:rFonts w:ascii="Cambria" w:hAnsi="Cambria"/>
          <w:color w:val="000000"/>
          <w:sz w:val="24"/>
          <w:szCs w:val="24"/>
          <w:shd w:val="clear" w:color="auto" w:fill="FFFFFF"/>
        </w:rPr>
        <w:lastRenderedPageBreak/>
        <w:t>przedsięwzięcia gospodarcze wykonawcy może mieć negatywny wpływ na realizację zamówienia</w:t>
      </w:r>
      <w:r w:rsidRPr="0007221C">
        <w:rPr>
          <w:rFonts w:ascii="Cambria" w:hAnsi="Cambria"/>
          <w:sz w:val="24"/>
          <w:szCs w:val="24"/>
        </w:rPr>
        <w:t xml:space="preserve"> na każdym etapie postępowania (art. </w:t>
      </w:r>
      <w:r>
        <w:rPr>
          <w:rFonts w:ascii="Cambria" w:hAnsi="Cambria"/>
          <w:sz w:val="24"/>
          <w:szCs w:val="24"/>
        </w:rPr>
        <w:t>116</w:t>
      </w:r>
      <w:r w:rsidRPr="0007221C">
        <w:rPr>
          <w:rFonts w:ascii="Cambria" w:hAnsi="Cambria"/>
          <w:sz w:val="24"/>
          <w:szCs w:val="24"/>
        </w:rPr>
        <w:t xml:space="preserve"> ust. 2 ustawy</w:t>
      </w:r>
      <w:r>
        <w:rPr>
          <w:rFonts w:ascii="Cambria" w:hAnsi="Cambria"/>
          <w:sz w:val="24"/>
          <w:szCs w:val="24"/>
        </w:rPr>
        <w:t xml:space="preserve"> Pzp</w:t>
      </w:r>
      <w:r w:rsidRPr="0007221C">
        <w:rPr>
          <w:rFonts w:ascii="Cambria" w:hAnsi="Cambria"/>
          <w:sz w:val="24"/>
          <w:szCs w:val="24"/>
        </w:rPr>
        <w:t>).</w:t>
      </w:r>
    </w:p>
    <w:p w14:paraId="0D11B399" w14:textId="77777777" w:rsidR="00F91AF3" w:rsidRDefault="00F91AF3" w:rsidP="00487CC4">
      <w:pPr>
        <w:pStyle w:val="Kolorowalistaakcent11"/>
        <w:numPr>
          <w:ilvl w:val="1"/>
          <w:numId w:val="52"/>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Pr="002A2687">
        <w:rPr>
          <w:rFonts w:asciiTheme="majorHAnsi" w:hAnsiTheme="majorHAnsi"/>
          <w:iCs/>
          <w:sz w:val="24"/>
          <w:szCs w:val="24"/>
        </w:rPr>
        <w:br/>
        <w:t xml:space="preserve">8 </w:t>
      </w:r>
      <w:r>
        <w:rPr>
          <w:rFonts w:asciiTheme="majorHAnsi" w:hAnsiTheme="majorHAnsi"/>
          <w:iCs/>
          <w:sz w:val="24"/>
          <w:szCs w:val="24"/>
        </w:rPr>
        <w:t>SWZ</w:t>
      </w:r>
      <w:r w:rsidRPr="002A2687">
        <w:rPr>
          <w:rFonts w:asciiTheme="majorHAnsi" w:hAnsiTheme="majorHAnsi"/>
          <w:iCs/>
          <w:sz w:val="24"/>
          <w:szCs w:val="24"/>
        </w:rPr>
        <w:t>.</w:t>
      </w:r>
    </w:p>
    <w:p w14:paraId="7B23ABF3" w14:textId="77777777" w:rsidR="00807E56" w:rsidRPr="00C6306E" w:rsidRDefault="00807E56" w:rsidP="00F91AF3">
      <w:pPr>
        <w:pStyle w:val="Kolorowalistaakcent11"/>
        <w:tabs>
          <w:tab w:val="left" w:pos="567"/>
        </w:tabs>
        <w:autoSpaceDE w:val="0"/>
        <w:autoSpaceDN w:val="0"/>
        <w:adjustRightInd w:val="0"/>
        <w:spacing w:before="0" w:after="0" w:line="276" w:lineRule="auto"/>
        <w:ind w:left="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D0E462D" w14:textId="77777777" w:rsidTr="002E14F3">
        <w:trPr>
          <w:jc w:val="center"/>
        </w:trPr>
        <w:tc>
          <w:tcPr>
            <w:tcW w:w="9068" w:type="dxa"/>
            <w:tcBorders>
              <w:bottom w:val="single" w:sz="4" w:space="0" w:color="auto"/>
            </w:tcBorders>
          </w:tcPr>
          <w:p w14:paraId="2288926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6C65161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27A71F11"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515F863F" w14:textId="77777777" w:rsidR="00430F97" w:rsidRDefault="00430F97"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CC0E33">
        <w:rPr>
          <w:rFonts w:asciiTheme="majorHAnsi" w:hAnsiTheme="majorHAnsi" w:cs="Arial"/>
          <w:sz w:val="24"/>
          <w:szCs w:val="24"/>
        </w:rPr>
        <w:t xml:space="preserve"> </w:t>
      </w:r>
      <w:r w:rsidR="00AF29E6">
        <w:rPr>
          <w:rFonts w:asciiTheme="majorHAnsi" w:hAnsiTheme="majorHAnsi" w:cs="Arial"/>
          <w:sz w:val="24"/>
          <w:szCs w:val="24"/>
        </w:rPr>
        <w:t xml:space="preserve">              </w:t>
      </w:r>
      <w:r w:rsidR="00CC0E33">
        <w:rPr>
          <w:rFonts w:asciiTheme="majorHAnsi" w:hAnsiTheme="majorHAnsi" w:cs="Arial"/>
          <w:sz w:val="24"/>
          <w:szCs w:val="24"/>
        </w:rPr>
        <w:t>tj. wykonawcę:</w:t>
      </w:r>
    </w:p>
    <w:p w14:paraId="58AE0C22"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1)</w:t>
      </w:r>
      <w:r>
        <w:rPr>
          <w:rStyle w:val="alb"/>
          <w:rFonts w:ascii="Cambria" w:hAnsi="Cambria"/>
        </w:rPr>
        <w:t xml:space="preserve"> </w:t>
      </w:r>
      <w:r w:rsidRPr="00CC0E33">
        <w:rPr>
          <w:rFonts w:ascii="Cambria" w:hAnsi="Cambria"/>
        </w:rPr>
        <w:t>będącego osobą fizyczną, którego prawomocnie skazano za przestępstwo:</w:t>
      </w:r>
    </w:p>
    <w:p w14:paraId="281447C0" w14:textId="77777777" w:rsidR="00CC0E33" w:rsidRPr="00627C7D" w:rsidRDefault="00CC0E33" w:rsidP="00627C7D">
      <w:pPr>
        <w:shd w:val="clear" w:color="auto" w:fill="FFFFFF"/>
        <w:spacing w:line="276" w:lineRule="auto"/>
        <w:ind w:left="1701" w:hanging="567"/>
        <w:jc w:val="both"/>
        <w:rPr>
          <w:rFonts w:ascii="Cambria" w:hAnsi="Cambria"/>
        </w:rPr>
      </w:pPr>
      <w:r w:rsidRPr="00CC0E33">
        <w:rPr>
          <w:rStyle w:val="alb"/>
          <w:rFonts w:ascii="Cambria" w:hAnsi="Cambria"/>
        </w:rPr>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0"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2D114A99"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1"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0B678BC1"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c)</w:t>
      </w:r>
      <w:r w:rsidRPr="00627C7D">
        <w:rPr>
          <w:rStyle w:val="alb"/>
          <w:rFonts w:ascii="Cambria" w:hAnsi="Cambria"/>
        </w:rPr>
        <w:tab/>
      </w:r>
      <w:r w:rsidRPr="00627C7D">
        <w:rPr>
          <w:rFonts w:ascii="Cambria" w:hAnsi="Cambria"/>
        </w:rPr>
        <w:t xml:space="preserve">o którym mowa w </w:t>
      </w:r>
      <w:hyperlink r:id="rId12" w:anchor="/document/16798683?unitId=art(228)&amp;cm=DOCUMENT" w:tgtFrame="_blank" w:history="1">
        <w:r w:rsidRPr="00627C7D">
          <w:rPr>
            <w:rStyle w:val="Hipercze"/>
            <w:rFonts w:ascii="Cambria" w:hAnsi="Cambria"/>
            <w:color w:val="auto"/>
            <w:u w:val="none"/>
          </w:rPr>
          <w:t>art. 228-230a</w:t>
        </w:r>
      </w:hyperlink>
      <w:r w:rsidRPr="00627C7D">
        <w:rPr>
          <w:rFonts w:ascii="Cambria" w:hAnsi="Cambria"/>
        </w:rPr>
        <w:t xml:space="preserve">, </w:t>
      </w:r>
      <w:hyperlink r:id="rId13" w:anchor="/document/16798683?unitId=art(250(a))&amp;cm=DOCUMENT" w:tgtFrame="_blank" w:history="1">
        <w:r w:rsidRPr="00627C7D">
          <w:rPr>
            <w:rStyle w:val="Hipercze"/>
            <w:rFonts w:ascii="Cambria" w:hAnsi="Cambria"/>
            <w:color w:val="auto"/>
            <w:u w:val="none"/>
          </w:rPr>
          <w:t>art. 250a</w:t>
        </w:r>
      </w:hyperlink>
      <w:r w:rsidRPr="00627C7D">
        <w:rPr>
          <w:rFonts w:ascii="Cambria" w:hAnsi="Cambria"/>
        </w:rPr>
        <w:t xml:space="preserve"> Kodeksu karnego lub w art. 46 lub art. 48 ustawy z dnia 25 czerwca 2010 r. o sporcie,</w:t>
      </w:r>
    </w:p>
    <w:p w14:paraId="1E69191F"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4"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40F581F8"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6"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2587DA6A"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7"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67D2EDBF"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8"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19"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w:t>
      </w:r>
      <w:r w:rsidR="00AF29E6">
        <w:rPr>
          <w:rFonts w:ascii="Cambria" w:hAnsi="Cambria"/>
        </w:rPr>
        <w:t xml:space="preserve">  </w:t>
      </w:r>
      <w:r w:rsidRPr="00627C7D">
        <w:rPr>
          <w:rFonts w:ascii="Cambria" w:hAnsi="Cambria"/>
        </w:rPr>
        <w:t xml:space="preserve">o których mowa w </w:t>
      </w:r>
      <w:hyperlink r:id="rId20" w:anchor="/document/16798683?unitId=art(270)&amp;cm=DOCUMENT" w:tgtFrame="_blank" w:history="1">
        <w:r w:rsidRPr="00627C7D">
          <w:rPr>
            <w:rStyle w:val="Hipercze"/>
            <w:rFonts w:ascii="Cambria" w:hAnsi="Cambria"/>
            <w:color w:val="auto"/>
            <w:u w:val="none"/>
          </w:rPr>
          <w:t>art. 270-277d</w:t>
        </w:r>
      </w:hyperlink>
      <w:r w:rsidRPr="00627C7D">
        <w:rPr>
          <w:rFonts w:ascii="Cambria" w:hAnsi="Cambria"/>
        </w:rPr>
        <w:t xml:space="preserve"> Kodeksu karnego, lub przestępstwo skarbowe,</w:t>
      </w:r>
    </w:p>
    <w:p w14:paraId="21F79F0A" w14:textId="77777777" w:rsidR="00CC0E33" w:rsidRPr="00CC0E33"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2012r. o skutkach powierzania wykonywania</w:t>
      </w:r>
      <w:r w:rsidRPr="00CC0E33">
        <w:rPr>
          <w:rFonts w:ascii="Cambria" w:hAnsi="Cambria"/>
        </w:rPr>
        <w:t xml:space="preserve"> pracy cudzoziemcom przebywającym wbrew przepisom na terytorium Rzeczypospolitej Polskiej</w:t>
      </w:r>
    </w:p>
    <w:p w14:paraId="339D16A1"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2C79E9B8"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2)</w:t>
      </w:r>
      <w:r>
        <w:rPr>
          <w:rStyle w:val="alb"/>
          <w:rFonts w:ascii="Cambria" w:hAnsi="Cambria"/>
        </w:rPr>
        <w:tab/>
      </w:r>
      <w:r w:rsidRPr="00CC0E33">
        <w:rPr>
          <w:rFonts w:ascii="Cambria" w:hAnsi="Cambria"/>
        </w:rPr>
        <w:t xml:space="preserve">jeżeli urzędującego członka jego organu zarządzającego lub nadzorczego, wspólnika spółki w spółce jawnej lub partnerskiej albo komplementariusza </w:t>
      </w:r>
      <w:r w:rsidR="00AF29E6">
        <w:rPr>
          <w:rFonts w:ascii="Cambria" w:hAnsi="Cambria"/>
        </w:rPr>
        <w:t xml:space="preserve">                  </w:t>
      </w:r>
      <w:r w:rsidRPr="00CC0E33">
        <w:rPr>
          <w:rFonts w:ascii="Cambria" w:hAnsi="Cambria"/>
        </w:rPr>
        <w:lastRenderedPageBreak/>
        <w:t>w spółce komandytowej lub komandytowo-akcyjnej lub prokurenta prawomocnie skazano za przestępstwo, o którym mowa w pkt 1;</w:t>
      </w:r>
    </w:p>
    <w:p w14:paraId="5C07F968"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AF29E6">
        <w:rPr>
          <w:rFonts w:ascii="Cambria" w:hAnsi="Cambria"/>
        </w:rPr>
        <w:t xml:space="preserve">                </w:t>
      </w:r>
      <w:r w:rsidRPr="00CC0E33">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F7E226"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14:paraId="18AB9DB4" w14:textId="77777777" w:rsidR="00CC0E33" w:rsidRPr="002A2687"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5)</w:t>
      </w:r>
      <w:r>
        <w:rPr>
          <w:rStyle w:val="alb"/>
          <w:rFonts w:ascii="Cambria" w:hAnsi="Cambria"/>
        </w:rPr>
        <w:tab/>
      </w:r>
      <w:r w:rsidRPr="00CC0E33">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CDCA53" w14:textId="77777777" w:rsidR="00CC0E33" w:rsidRPr="00CC0E33" w:rsidRDefault="00CC0E33" w:rsidP="00627C7D">
      <w:pPr>
        <w:shd w:val="clear" w:color="auto" w:fill="FFFFFF"/>
        <w:spacing w:line="276" w:lineRule="auto"/>
        <w:ind w:left="1134"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AF29E6">
        <w:rPr>
          <w:rFonts w:ascii="Cambria" w:hAnsi="Cambria"/>
        </w:rPr>
        <w:t xml:space="preserve">                         </w:t>
      </w:r>
      <w:r w:rsidRPr="002A2687">
        <w:rPr>
          <w:rFonts w:ascii="Cambria" w:hAnsi="Cambria"/>
        </w:rPr>
        <w:t xml:space="preserve">w rozumieniu </w:t>
      </w:r>
      <w:hyperlink r:id="rId22"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chyba że spowodowane</w:t>
      </w:r>
      <w:r w:rsidRPr="00CC0E33">
        <w:rPr>
          <w:rFonts w:ascii="Cambria" w:hAnsi="Cambria"/>
        </w:rPr>
        <w:t xml:space="preserve"> tym zakłócenie konkurencji może być wyeliminowane w inny sposób niż przez wykluczenie wykonawcy z udziału </w:t>
      </w:r>
      <w:r w:rsidR="00AF29E6">
        <w:rPr>
          <w:rFonts w:ascii="Cambria" w:hAnsi="Cambria"/>
        </w:rPr>
        <w:t xml:space="preserve">                 </w:t>
      </w:r>
      <w:r w:rsidRPr="00CC0E33">
        <w:rPr>
          <w:rFonts w:ascii="Cambria" w:hAnsi="Cambria"/>
        </w:rPr>
        <w:t>w postępowaniu o udzielenie zamówienia.</w:t>
      </w:r>
    </w:p>
    <w:p w14:paraId="13D79404" w14:textId="77777777" w:rsidR="00F757DA" w:rsidRPr="00C62D1C" w:rsidRDefault="00F757DA"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50562A54" w14:textId="77777777" w:rsidR="00430F97" w:rsidRPr="00627C7D" w:rsidRDefault="00627C7D"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14A2C04B" w14:textId="77777777" w:rsidR="00627C7D" w:rsidRPr="00627C7D" w:rsidRDefault="00627C7D"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42B7C6AD"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AF29E6">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1F4DB4FD"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251519"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lastRenderedPageBreak/>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40A702A0"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621C83D9"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7AFB16DC"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0DA8FFDE"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276CAA90"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 xml:space="preserve">wprowadził wewnętrzne regulacje dotyczące odpowiedzialności </w:t>
      </w:r>
      <w:r w:rsidR="00082358">
        <w:rPr>
          <w:rFonts w:ascii="Cambria" w:hAnsi="Cambria"/>
          <w:color w:val="000000"/>
          <w:sz w:val="24"/>
          <w:szCs w:val="24"/>
        </w:rPr>
        <w:t xml:space="preserve">                    </w:t>
      </w:r>
      <w:r w:rsidRPr="00627C7D">
        <w:rPr>
          <w:rFonts w:ascii="Cambria" w:hAnsi="Cambria"/>
          <w:color w:val="000000"/>
          <w:sz w:val="24"/>
          <w:szCs w:val="24"/>
        </w:rPr>
        <w:t>i odszkodowań za nieprzestrzeganie przepisów, wewnętrznych regulacji lub standardów.</w:t>
      </w:r>
    </w:p>
    <w:p w14:paraId="0ED811A9" w14:textId="77777777" w:rsidR="002A2687" w:rsidRPr="002A2687" w:rsidRDefault="002A2687"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122A2E7B" w14:textId="77777777" w:rsidR="00430F97" w:rsidRPr="002A2687" w:rsidRDefault="00430F97" w:rsidP="00DB1E1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7745CCFE" w14:textId="77777777" w:rsidR="006B62D0"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4BD621D6" w14:textId="77777777" w:rsidR="00CD0360" w:rsidRPr="00627C7D" w:rsidRDefault="00CD036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1E9B5715" w14:textId="77777777" w:rsidTr="00F13208">
        <w:trPr>
          <w:jc w:val="center"/>
        </w:trPr>
        <w:tc>
          <w:tcPr>
            <w:tcW w:w="9060" w:type="dxa"/>
            <w:tcBorders>
              <w:bottom w:val="single" w:sz="4" w:space="0" w:color="auto"/>
            </w:tcBorders>
          </w:tcPr>
          <w:p w14:paraId="70DCE86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65CDAE0F" w14:textId="77777777" w:rsidR="00D9784D" w:rsidRPr="00C6306E" w:rsidRDefault="00996D0C"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48688E1B"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6E20749A"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6E262D21" w14:textId="77777777" w:rsidR="00996D0C" w:rsidRPr="00C97C80" w:rsidRDefault="00996D0C" w:rsidP="00487CC4">
      <w:pPr>
        <w:pStyle w:val="Kolorowalistaakcent11"/>
        <w:numPr>
          <w:ilvl w:val="1"/>
          <w:numId w:val="21"/>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BF356E">
        <w:rPr>
          <w:rFonts w:asciiTheme="majorHAnsi" w:hAnsiTheme="majorHAnsi" w:cs="Arial"/>
          <w:b/>
          <w:sz w:val="24"/>
          <w:szCs w:val="24"/>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w:t>
      </w:r>
      <w:r w:rsidRPr="00C97C80">
        <w:rPr>
          <w:rFonts w:asciiTheme="majorHAnsi" w:hAnsiTheme="majorHAnsi" w:cs="Arial"/>
          <w:sz w:val="24"/>
          <w:szCs w:val="24"/>
        </w:rPr>
        <w:t>:</w:t>
      </w:r>
    </w:p>
    <w:p w14:paraId="499E4E7D" w14:textId="77777777" w:rsidR="00996D0C" w:rsidRPr="00C97C80" w:rsidRDefault="00996D0C" w:rsidP="00487CC4">
      <w:pPr>
        <w:pStyle w:val="Kolorowalistaakcent11"/>
        <w:numPr>
          <w:ilvl w:val="2"/>
          <w:numId w:val="5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5935E2DB" w14:textId="77777777" w:rsidR="00996D0C" w:rsidRPr="00AF29E6" w:rsidRDefault="00996D0C" w:rsidP="00487CC4">
      <w:pPr>
        <w:pStyle w:val="Kolorowalistaakcent11"/>
        <w:numPr>
          <w:ilvl w:val="2"/>
          <w:numId w:val="5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034CD669" w14:textId="77777777" w:rsidR="00996D0C" w:rsidRPr="00495D57" w:rsidRDefault="00996D0C" w:rsidP="00487CC4">
      <w:pPr>
        <w:pStyle w:val="Kolorowalistaakcent11"/>
        <w:numPr>
          <w:ilvl w:val="2"/>
          <w:numId w:val="55"/>
        </w:numPr>
        <w:autoSpaceDE w:val="0"/>
        <w:autoSpaceDN w:val="0"/>
        <w:adjustRightInd w:val="0"/>
        <w:spacing w:line="276" w:lineRule="auto"/>
        <w:rPr>
          <w:rFonts w:asciiTheme="majorHAnsi" w:hAnsiTheme="majorHAnsi" w:cs="Arial"/>
          <w:sz w:val="24"/>
          <w:szCs w:val="24"/>
        </w:rPr>
      </w:pPr>
      <w:r w:rsidRPr="00495D57">
        <w:rPr>
          <w:rFonts w:asciiTheme="majorHAnsi" w:hAnsiTheme="majorHAnsi" w:cs="Arial"/>
          <w:color w:val="000000" w:themeColor="text1"/>
          <w:sz w:val="24"/>
          <w:szCs w:val="24"/>
        </w:rPr>
        <w:t>Oświadczenia należy złożyć wg</w:t>
      </w:r>
      <w:r w:rsidRPr="00495D57">
        <w:rPr>
          <w:rFonts w:asciiTheme="majorHAnsi" w:hAnsiTheme="majorHAnsi"/>
          <w:sz w:val="24"/>
          <w:szCs w:val="24"/>
        </w:rPr>
        <w:t xml:space="preserve"> wymogów </w:t>
      </w:r>
      <w:r w:rsidRPr="00495D57">
        <w:rPr>
          <w:rFonts w:asciiTheme="majorHAnsi" w:hAnsiTheme="majorHAnsi"/>
          <w:bCs/>
          <w:sz w:val="24"/>
          <w:szCs w:val="24"/>
        </w:rPr>
        <w:t>załącznika nr 4 i 5 do SWZ.</w:t>
      </w:r>
    </w:p>
    <w:p w14:paraId="35CA2E5F" w14:textId="77777777" w:rsidR="00996D0C" w:rsidRDefault="00996D0C" w:rsidP="00487CC4">
      <w:pPr>
        <w:pStyle w:val="Kolorowalistaakcent11"/>
        <w:numPr>
          <w:ilvl w:val="2"/>
          <w:numId w:val="55"/>
        </w:numPr>
        <w:autoSpaceDE w:val="0"/>
        <w:autoSpaceDN w:val="0"/>
        <w:adjustRightInd w:val="0"/>
        <w:spacing w:line="276" w:lineRule="auto"/>
        <w:rPr>
          <w:rFonts w:asciiTheme="majorHAnsi" w:hAnsiTheme="majorHAnsi" w:cs="Arial"/>
          <w:sz w:val="24"/>
          <w:szCs w:val="24"/>
        </w:rPr>
      </w:pPr>
      <w:r w:rsidRPr="00CF033D">
        <w:rPr>
          <w:rFonts w:asciiTheme="majorHAnsi" w:hAnsiTheme="majorHAnsi"/>
          <w:color w:val="000000"/>
          <w:sz w:val="24"/>
          <w:szCs w:val="24"/>
        </w:rPr>
        <w:t xml:space="preserve">Jeżeli wykonawca nie złożył </w:t>
      </w:r>
      <w:r>
        <w:rPr>
          <w:rFonts w:asciiTheme="majorHAnsi" w:hAnsiTheme="majorHAnsi"/>
          <w:color w:val="000000"/>
          <w:sz w:val="24"/>
          <w:szCs w:val="24"/>
        </w:rPr>
        <w:t xml:space="preserve">oświadczeń, o którym mowa w pkt 8.1 </w:t>
      </w:r>
      <w:r w:rsidRPr="00CF033D">
        <w:rPr>
          <w:rFonts w:asciiTheme="majorHAnsi" w:hAnsiTheme="majorHAnsi"/>
          <w:color w:val="000000"/>
          <w:sz w:val="24"/>
          <w:szCs w:val="24"/>
        </w:rPr>
        <w:t xml:space="preserve">lub </w:t>
      </w:r>
      <w:r>
        <w:rPr>
          <w:rFonts w:asciiTheme="majorHAnsi" w:hAnsiTheme="majorHAnsi"/>
          <w:color w:val="000000"/>
          <w:sz w:val="24"/>
          <w:szCs w:val="24"/>
        </w:rPr>
        <w:t xml:space="preserve">są </w:t>
      </w:r>
      <w:r w:rsidRPr="00CF033D">
        <w:rPr>
          <w:rFonts w:asciiTheme="majorHAnsi" w:hAnsiTheme="majorHAnsi"/>
          <w:color w:val="000000"/>
          <w:sz w:val="24"/>
          <w:szCs w:val="24"/>
        </w:rPr>
        <w:t>on</w:t>
      </w:r>
      <w:r>
        <w:rPr>
          <w:rFonts w:asciiTheme="majorHAnsi" w:hAnsiTheme="majorHAnsi"/>
          <w:color w:val="000000"/>
          <w:sz w:val="24"/>
          <w:szCs w:val="24"/>
        </w:rPr>
        <w:t>e</w:t>
      </w:r>
      <w:r w:rsidRPr="00CF033D">
        <w:rPr>
          <w:rFonts w:asciiTheme="majorHAnsi" w:hAnsiTheme="majorHAnsi"/>
          <w:color w:val="000000"/>
          <w:sz w:val="24"/>
          <w:szCs w:val="24"/>
        </w:rPr>
        <w:t xml:space="preserve"> niekompletne lub zawiera</w:t>
      </w:r>
      <w:r>
        <w:rPr>
          <w:rFonts w:asciiTheme="majorHAnsi" w:hAnsiTheme="majorHAnsi"/>
          <w:color w:val="000000"/>
          <w:sz w:val="24"/>
          <w:szCs w:val="24"/>
        </w:rPr>
        <w:t>ją</w:t>
      </w:r>
      <w:r w:rsidRPr="00CF033D">
        <w:rPr>
          <w:rFonts w:asciiTheme="majorHAnsi" w:hAnsiTheme="majorHAnsi"/>
          <w:color w:val="000000"/>
          <w:sz w:val="24"/>
          <w:szCs w:val="24"/>
        </w:rPr>
        <w:t xml:space="preserve"> błędy, zamawiający w</w:t>
      </w:r>
      <w:r>
        <w:rPr>
          <w:rFonts w:asciiTheme="majorHAnsi" w:hAnsiTheme="majorHAnsi"/>
          <w:color w:val="000000"/>
          <w:sz w:val="24"/>
          <w:szCs w:val="24"/>
        </w:rPr>
        <w:t xml:space="preserve">ezwie </w:t>
      </w:r>
      <w:r w:rsidRPr="00CF033D">
        <w:rPr>
          <w:rFonts w:asciiTheme="majorHAnsi" w:hAnsiTheme="majorHAnsi"/>
          <w:color w:val="000000"/>
          <w:sz w:val="24"/>
          <w:szCs w:val="24"/>
        </w:rPr>
        <w:t>wykonawcę odpowiednio do ich złożenia, poprawienia lub uzupełnienia w wyznaczonym terminie, chyba że oferta wykonawcy podlega odrzuceniu bez względu na ich złożenie, uzupełnienie lub poprawienie lub zachodzą przesłanki unieważnienia postępowania.</w:t>
      </w:r>
    </w:p>
    <w:p w14:paraId="2861BD25" w14:textId="77777777" w:rsidR="00996D0C" w:rsidRDefault="00996D0C" w:rsidP="00487CC4">
      <w:pPr>
        <w:pStyle w:val="Kolorowalistaakcent11"/>
        <w:numPr>
          <w:ilvl w:val="2"/>
          <w:numId w:val="55"/>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Zamawiający może żądać od wykonawców wyjaśnień dotyczących treści</w:t>
      </w:r>
      <w:r>
        <w:rPr>
          <w:rFonts w:asciiTheme="majorHAnsi" w:hAnsiTheme="majorHAnsi"/>
          <w:color w:val="000000"/>
          <w:sz w:val="24"/>
          <w:szCs w:val="24"/>
        </w:rPr>
        <w:t xml:space="preserve"> </w:t>
      </w:r>
      <w:r w:rsidRPr="00495D57">
        <w:rPr>
          <w:rFonts w:asciiTheme="majorHAnsi" w:hAnsiTheme="majorHAnsi"/>
          <w:color w:val="000000"/>
          <w:sz w:val="24"/>
          <w:szCs w:val="24"/>
        </w:rPr>
        <w:t>złożon</w:t>
      </w:r>
      <w:r>
        <w:rPr>
          <w:rFonts w:asciiTheme="majorHAnsi" w:hAnsiTheme="majorHAnsi"/>
          <w:color w:val="000000"/>
          <w:sz w:val="24"/>
          <w:szCs w:val="24"/>
        </w:rPr>
        <w:t>ych</w:t>
      </w:r>
      <w:r w:rsidRPr="00495D57">
        <w:rPr>
          <w:rFonts w:asciiTheme="majorHAnsi" w:hAnsiTheme="majorHAnsi"/>
          <w:color w:val="000000"/>
          <w:sz w:val="24"/>
          <w:szCs w:val="24"/>
        </w:rPr>
        <w:t xml:space="preserve"> </w:t>
      </w:r>
      <w:r>
        <w:rPr>
          <w:rFonts w:asciiTheme="majorHAnsi" w:hAnsiTheme="majorHAnsi"/>
          <w:color w:val="000000"/>
          <w:sz w:val="24"/>
          <w:szCs w:val="24"/>
        </w:rPr>
        <w:t>oświadczeń, o których mowa w pkt 8.1</w:t>
      </w:r>
      <w:r w:rsidRPr="00495D57">
        <w:rPr>
          <w:rFonts w:asciiTheme="majorHAnsi" w:hAnsiTheme="majorHAnsi"/>
          <w:color w:val="000000"/>
          <w:sz w:val="24"/>
          <w:szCs w:val="24"/>
        </w:rPr>
        <w:t>.</w:t>
      </w:r>
    </w:p>
    <w:p w14:paraId="48A1FBA0" w14:textId="77777777" w:rsidR="00996D0C" w:rsidRPr="00AF29E6" w:rsidRDefault="00996D0C" w:rsidP="00487CC4">
      <w:pPr>
        <w:pStyle w:val="Kolorowalistaakcent11"/>
        <w:numPr>
          <w:ilvl w:val="2"/>
          <w:numId w:val="55"/>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lastRenderedPageBreak/>
        <w:t xml:space="preserve">Jeżeli złożone przez wykonawcę </w:t>
      </w:r>
      <w:r>
        <w:rPr>
          <w:rFonts w:asciiTheme="majorHAnsi" w:hAnsiTheme="majorHAnsi"/>
          <w:color w:val="000000"/>
          <w:sz w:val="24"/>
          <w:szCs w:val="24"/>
        </w:rPr>
        <w:t xml:space="preserve">oświadczenia, o którym mowa w pkt 8.1 </w:t>
      </w:r>
      <w:r w:rsidRPr="00495D57">
        <w:rPr>
          <w:rFonts w:asciiTheme="majorHAnsi" w:hAnsiTheme="majorHAnsi"/>
          <w:color w:val="000000"/>
          <w:sz w:val="24"/>
          <w:szCs w:val="24"/>
        </w:rPr>
        <w:t>budz</w:t>
      </w:r>
      <w:r>
        <w:rPr>
          <w:rFonts w:asciiTheme="majorHAnsi" w:hAnsiTheme="majorHAnsi"/>
          <w:color w:val="000000"/>
          <w:sz w:val="24"/>
          <w:szCs w:val="24"/>
        </w:rPr>
        <w:t>ą</w:t>
      </w:r>
      <w:r w:rsidRPr="00495D57">
        <w:rPr>
          <w:rFonts w:asciiTheme="majorHAnsi" w:hAnsiTheme="majorHAnsi"/>
          <w:color w:val="000000"/>
          <w:sz w:val="24"/>
          <w:szCs w:val="24"/>
        </w:rPr>
        <w:t xml:space="preserve">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3EF209" w14:textId="77777777" w:rsidR="00996D0C" w:rsidRPr="00AF29E6"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bookmarkStart w:id="16" w:name="_Hlk61070718"/>
      <w:r w:rsidRPr="007374B7">
        <w:rPr>
          <w:rFonts w:asciiTheme="majorHAnsi" w:hAnsiTheme="majorHAnsi"/>
          <w:color w:val="000000"/>
          <w:sz w:val="24"/>
          <w:szCs w:val="24"/>
        </w:rPr>
        <w:t xml:space="preserve">W przypadku, o którym mowa w </w:t>
      </w:r>
      <w:r>
        <w:rPr>
          <w:rFonts w:asciiTheme="majorHAnsi" w:hAnsiTheme="majorHAnsi"/>
          <w:color w:val="000000"/>
          <w:sz w:val="24"/>
          <w:szCs w:val="24"/>
        </w:rPr>
        <w:t xml:space="preserve">rozdziale 6.3 SWZ </w:t>
      </w:r>
      <w:r w:rsidRPr="007374B7">
        <w:rPr>
          <w:rFonts w:asciiTheme="majorHAnsi" w:hAnsiTheme="majorHAnsi"/>
          <w:color w:val="000000"/>
          <w:sz w:val="24"/>
          <w:szCs w:val="24"/>
        </w:rPr>
        <w:t xml:space="preserve">wykonawcy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 wynika, które roboty budowlane, dostawy lub usługi wykonają poszczególni wykonawcy</w:t>
      </w:r>
      <w:r>
        <w:rPr>
          <w:rFonts w:asciiTheme="majorHAnsi" w:hAnsiTheme="majorHAnsi"/>
          <w:color w:val="000000"/>
          <w:sz w:val="24"/>
          <w:szCs w:val="24"/>
        </w:rPr>
        <w:t xml:space="preserve">. </w:t>
      </w:r>
      <w:r w:rsidRPr="00FD1880">
        <w:rPr>
          <w:rFonts w:asciiTheme="majorHAnsi" w:hAnsiTheme="majorHAnsi"/>
          <w:color w:val="000000"/>
          <w:sz w:val="24"/>
          <w:szCs w:val="24"/>
        </w:rPr>
        <w:t>W przypadku gdy ofertę składa spółka cywilna, a pełen zakres prac wykonają wspólnicy wspólnie w ramach umowy spółki oświadczenie powinno potwierdzać ten fakt</w:t>
      </w:r>
    </w:p>
    <w:p w14:paraId="4ED7ECA1" w14:textId="77777777" w:rsidR="00996D0C" w:rsidRDefault="00996D0C" w:rsidP="00996D0C">
      <w:pPr>
        <w:pStyle w:val="Kolorowalistaakcent11"/>
        <w:autoSpaceDE w:val="0"/>
        <w:autoSpaceDN w:val="0"/>
        <w:adjustRightInd w:val="0"/>
        <w:spacing w:line="276" w:lineRule="auto"/>
        <w:ind w:left="1418" w:hanging="709"/>
        <w:rPr>
          <w:rFonts w:asciiTheme="majorHAnsi" w:hAnsiTheme="majorHAnsi"/>
          <w:bCs/>
          <w:sz w:val="24"/>
          <w:szCs w:val="24"/>
        </w:rPr>
      </w:pPr>
      <w:r w:rsidRPr="00AF29E6">
        <w:rPr>
          <w:rFonts w:asciiTheme="majorHAnsi" w:hAnsiTheme="majorHAnsi"/>
          <w:b/>
          <w:bCs/>
          <w:color w:val="000000"/>
          <w:sz w:val="24"/>
          <w:szCs w:val="24"/>
        </w:rPr>
        <w:t>8.2.1</w:t>
      </w:r>
      <w:r>
        <w:rPr>
          <w:rFonts w:asciiTheme="majorHAnsi" w:hAnsiTheme="majorHAnsi"/>
          <w:color w:val="000000"/>
          <w:sz w:val="24"/>
          <w:szCs w:val="24"/>
        </w:rPr>
        <w:t xml:space="preserve"> </w:t>
      </w:r>
      <w:r>
        <w:rPr>
          <w:rFonts w:asciiTheme="majorHAnsi" w:hAnsiTheme="majorHAnsi"/>
          <w:color w:val="000000"/>
          <w:sz w:val="24"/>
          <w:szCs w:val="24"/>
        </w:rPr>
        <w:tab/>
      </w:r>
      <w:r w:rsidRPr="00C97C80">
        <w:rPr>
          <w:rFonts w:asciiTheme="majorHAnsi" w:hAnsiTheme="majorHAnsi" w:cs="Arial"/>
          <w:color w:val="000000" w:themeColor="text1"/>
          <w:sz w:val="24"/>
          <w:szCs w:val="24"/>
        </w:rPr>
        <w:t>Oświadczeni</w:t>
      </w:r>
      <w:r>
        <w:rPr>
          <w:rFonts w:asciiTheme="majorHAnsi" w:hAnsiTheme="majorHAnsi" w:cs="Arial"/>
          <w:color w:val="000000" w:themeColor="text1"/>
          <w:sz w:val="24"/>
          <w:szCs w:val="24"/>
        </w:rPr>
        <w:t xml:space="preserve">e należy </w:t>
      </w:r>
      <w:r w:rsidRPr="00C97C80">
        <w:rPr>
          <w:rFonts w:asciiTheme="majorHAnsi" w:hAnsiTheme="majorHAnsi" w:cs="Arial"/>
          <w:color w:val="000000" w:themeColor="text1"/>
          <w:sz w:val="24"/>
          <w:szCs w:val="24"/>
        </w:rPr>
        <w:t xml:space="preserve">złożyć </w:t>
      </w:r>
      <w:r>
        <w:rPr>
          <w:rFonts w:asciiTheme="majorHAnsi" w:hAnsiTheme="majorHAnsi" w:cs="Arial"/>
          <w:color w:val="000000" w:themeColor="text1"/>
          <w:sz w:val="24"/>
          <w:szCs w:val="24"/>
        </w:rPr>
        <w:t>wg</w:t>
      </w:r>
      <w:r w:rsidRPr="00C97C80">
        <w:rPr>
          <w:rFonts w:asciiTheme="majorHAnsi" w:hAnsiTheme="majorHAnsi"/>
          <w:sz w:val="24"/>
          <w:szCs w:val="24"/>
        </w:rPr>
        <w:t xml:space="preserve"> </w:t>
      </w:r>
      <w:r>
        <w:rPr>
          <w:rFonts w:asciiTheme="majorHAnsi" w:hAnsiTheme="majorHAnsi"/>
          <w:sz w:val="24"/>
          <w:szCs w:val="24"/>
        </w:rPr>
        <w:t xml:space="preserve">wymogów </w:t>
      </w:r>
      <w:r w:rsidRPr="00C97C80">
        <w:rPr>
          <w:rFonts w:asciiTheme="majorHAnsi" w:hAnsiTheme="majorHAnsi"/>
          <w:bCs/>
          <w:sz w:val="24"/>
          <w:szCs w:val="24"/>
        </w:rPr>
        <w:t>załącznik</w:t>
      </w:r>
      <w:r>
        <w:rPr>
          <w:rFonts w:asciiTheme="majorHAnsi" w:hAnsiTheme="majorHAnsi"/>
          <w:bCs/>
          <w:sz w:val="24"/>
          <w:szCs w:val="24"/>
        </w:rPr>
        <w:t>a</w:t>
      </w:r>
      <w:r w:rsidRPr="00C97C80">
        <w:rPr>
          <w:rFonts w:asciiTheme="majorHAnsi" w:hAnsiTheme="majorHAnsi"/>
          <w:bCs/>
          <w:sz w:val="24"/>
          <w:szCs w:val="24"/>
        </w:rPr>
        <w:t xml:space="preserve"> nr </w:t>
      </w:r>
      <w:r>
        <w:rPr>
          <w:rFonts w:asciiTheme="majorHAnsi" w:hAnsiTheme="majorHAnsi"/>
          <w:bCs/>
          <w:sz w:val="24"/>
          <w:szCs w:val="24"/>
        </w:rPr>
        <w:t>6</w:t>
      </w:r>
      <w:r w:rsidRPr="00C97C80">
        <w:rPr>
          <w:rFonts w:asciiTheme="majorHAnsi" w:hAnsiTheme="majorHAnsi"/>
          <w:bCs/>
          <w:sz w:val="24"/>
          <w:szCs w:val="24"/>
        </w:rPr>
        <w:t xml:space="preserve"> do SWZ</w:t>
      </w:r>
      <w:r>
        <w:rPr>
          <w:rFonts w:asciiTheme="majorHAnsi" w:hAnsiTheme="majorHAnsi"/>
          <w:bCs/>
          <w:sz w:val="24"/>
          <w:szCs w:val="24"/>
        </w:rPr>
        <w:t>.</w:t>
      </w:r>
    </w:p>
    <w:bookmarkEnd w:id="16"/>
    <w:p w14:paraId="4C9DC084" w14:textId="77777777" w:rsidR="00996D0C" w:rsidRPr="00AF29E6" w:rsidRDefault="00996D0C" w:rsidP="00996D0C">
      <w:pPr>
        <w:pStyle w:val="Kolorowalistaakcent11"/>
        <w:numPr>
          <w:ilvl w:val="1"/>
          <w:numId w:val="9"/>
        </w:numPr>
        <w:tabs>
          <w:tab w:val="left" w:pos="567"/>
        </w:tabs>
        <w:autoSpaceDE w:val="0"/>
        <w:autoSpaceDN w:val="0"/>
        <w:adjustRightInd w:val="0"/>
        <w:spacing w:before="0" w:after="0" w:line="276" w:lineRule="auto"/>
        <w:rPr>
          <w:rFonts w:asciiTheme="majorHAnsi" w:hAnsiTheme="majorHAnsi" w:cs="Arial"/>
          <w:sz w:val="24"/>
          <w:szCs w:val="24"/>
        </w:rPr>
      </w:pPr>
      <w:r w:rsidRPr="00FF15A2">
        <w:rPr>
          <w:rFonts w:asciiTheme="majorHAnsi" w:hAnsiTheme="majorHAnsi" w:cs="Arial"/>
          <w:sz w:val="24"/>
          <w:szCs w:val="24"/>
        </w:rPr>
        <w:t xml:space="preserve">Zamawiający </w:t>
      </w:r>
      <w:r w:rsidRPr="0041279E">
        <w:rPr>
          <w:rFonts w:asciiTheme="majorHAnsi" w:hAnsiTheme="majorHAnsi" w:cs="Arial"/>
          <w:sz w:val="24"/>
          <w:szCs w:val="24"/>
        </w:rPr>
        <w:t>wezwie wykonawcę, którego oferta została najwyżej oceniona, do złożenia w wyznaczonym terminie (nie krótszym niż 5 dni od dnia wezwania) następujących podmiotowych środków dowodowych (aktualnych na dzień złożenia):</w:t>
      </w:r>
    </w:p>
    <w:p w14:paraId="5AEF7499" w14:textId="77777777" w:rsidR="00996D0C" w:rsidRPr="00FF15A2" w:rsidRDefault="00996D0C" w:rsidP="00996D0C">
      <w:pPr>
        <w:pStyle w:val="Kolorowalistaakcent11"/>
        <w:numPr>
          <w:ilvl w:val="2"/>
          <w:numId w:val="9"/>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2F58F9F5" w14:textId="77777777" w:rsidR="006A742C" w:rsidRPr="006A742C" w:rsidRDefault="006A742C" w:rsidP="006A742C">
      <w:pPr>
        <w:pStyle w:val="Kolorowalistaakcent11"/>
        <w:numPr>
          <w:ilvl w:val="1"/>
          <w:numId w:val="5"/>
        </w:numPr>
        <w:autoSpaceDE w:val="0"/>
        <w:autoSpaceDN w:val="0"/>
        <w:adjustRightInd w:val="0"/>
        <w:spacing w:line="276" w:lineRule="auto"/>
        <w:ind w:left="1843" w:hanging="425"/>
        <w:rPr>
          <w:rFonts w:asciiTheme="majorHAnsi" w:hAnsiTheme="majorHAnsi" w:cs="Arial"/>
          <w:bCs/>
          <w:sz w:val="24"/>
          <w:szCs w:val="24"/>
        </w:rPr>
      </w:pPr>
      <w:r w:rsidRPr="006A742C">
        <w:rPr>
          <w:rFonts w:asciiTheme="majorHAnsi" w:hAnsiTheme="majorHAnsi" w:cs="Arial"/>
          <w:b/>
          <w:sz w:val="24"/>
          <w:szCs w:val="24"/>
        </w:rPr>
        <w:t>wykazu dostaw</w:t>
      </w:r>
      <w:r w:rsidRPr="006A742C">
        <w:rPr>
          <w:rFonts w:asciiTheme="majorHAnsi" w:hAnsiTheme="majorHAnsi" w:cs="Arial"/>
          <w:bCs/>
          <w:sz w:val="24"/>
          <w:szCs w:val="24"/>
        </w:rPr>
        <w:t xml:space="preserve"> wykonanych, a w przypadku świadczeń powtarzających się lub ciągłych również wykonywanych, w okresie ostatnich </w:t>
      </w:r>
      <w:r>
        <w:rPr>
          <w:rFonts w:asciiTheme="majorHAnsi" w:hAnsiTheme="majorHAnsi" w:cs="Arial"/>
          <w:bCs/>
          <w:sz w:val="24"/>
          <w:szCs w:val="24"/>
        </w:rPr>
        <w:t>3</w:t>
      </w:r>
      <w:r w:rsidRPr="006A742C">
        <w:rPr>
          <w:rFonts w:asciiTheme="majorHAnsi" w:hAnsiTheme="majorHAnsi" w:cs="Arial"/>
          <w:bCs/>
          <w:sz w:val="24"/>
          <w:szCs w:val="24"/>
        </w:rPr>
        <w:t xml:space="preserve"> lat przed terminem składania ofert, a jeżeli okres prowadzenia działalności jest krótszy - w tym okresie, wraz z podaniem ich wartości, przedmiotu, dat wykonania i podmiotów, na rzecz których dostawy zostały wykonane lub są wykonywane, </w:t>
      </w:r>
      <w:r w:rsidRPr="006A742C">
        <w:rPr>
          <w:rFonts w:asciiTheme="majorHAnsi" w:hAnsiTheme="majorHAnsi" w:cs="Arial"/>
          <w:b/>
          <w:sz w:val="24"/>
          <w:szCs w:val="24"/>
        </w:rPr>
        <w:t>oraz załączeniem dowodów określających, czy te dostawy zostały wykonane lub są wykonywane należycie</w:t>
      </w:r>
      <w:r w:rsidRPr="006A742C">
        <w:rPr>
          <w:rFonts w:asciiTheme="majorHAnsi" w:hAnsiTheme="majorHAnsi" w:cs="Arial"/>
          <w:bCs/>
          <w:sz w:val="24"/>
          <w:szCs w:val="24"/>
        </w:rPr>
        <w:t xml:space="preserv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zgodnie z wzorem stanowiącym </w:t>
      </w:r>
      <w:r w:rsidRPr="006A742C">
        <w:rPr>
          <w:rFonts w:asciiTheme="majorHAnsi" w:hAnsiTheme="majorHAnsi" w:cs="Arial"/>
          <w:b/>
          <w:sz w:val="24"/>
          <w:szCs w:val="24"/>
        </w:rPr>
        <w:t>Załącznik nr 7 do SWZ</w:t>
      </w:r>
      <w:r w:rsidRPr="006A742C">
        <w:rPr>
          <w:rFonts w:asciiTheme="majorHAnsi" w:hAnsiTheme="majorHAnsi" w:cs="Arial"/>
          <w:bCs/>
          <w:sz w:val="24"/>
          <w:szCs w:val="24"/>
        </w:rPr>
        <w:t xml:space="preserve"> – w odniesieniu do warunku określonego w pkt. 6.1.4. ppkt. 1) SWZ.</w:t>
      </w:r>
    </w:p>
    <w:p w14:paraId="037A06D2" w14:textId="77777777" w:rsidR="00996D0C" w:rsidRPr="00F1523B" w:rsidRDefault="00996D0C" w:rsidP="00996D0C">
      <w:pPr>
        <w:pStyle w:val="Kolorowalistaakcent11"/>
        <w:numPr>
          <w:ilvl w:val="2"/>
          <w:numId w:val="9"/>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Zamawiający nie wymaga składania podmiotowych środków dowodowych </w:t>
      </w:r>
      <w:r w:rsidRPr="00FF15A2">
        <w:rPr>
          <w:rFonts w:asciiTheme="majorHAnsi" w:hAnsiTheme="majorHAnsi" w:cs="Verdana"/>
          <w:b/>
          <w:sz w:val="24"/>
          <w:szCs w:val="24"/>
        </w:rPr>
        <w:t>potwierdzających brak podstaw do wykluczenia z udziału w postępowaniu</w:t>
      </w:r>
      <w:r>
        <w:rPr>
          <w:rFonts w:asciiTheme="majorHAnsi" w:hAnsiTheme="majorHAnsi" w:cs="Verdana"/>
          <w:b/>
          <w:sz w:val="24"/>
          <w:szCs w:val="24"/>
        </w:rPr>
        <w:t>.</w:t>
      </w:r>
    </w:p>
    <w:p w14:paraId="7B645F75" w14:textId="77777777" w:rsidR="00996D0C" w:rsidRPr="00C6306E" w:rsidRDefault="00996D0C" w:rsidP="00996D0C">
      <w:pPr>
        <w:pStyle w:val="Kolorowalistaakcent11"/>
        <w:autoSpaceDE w:val="0"/>
        <w:autoSpaceDN w:val="0"/>
        <w:adjustRightInd w:val="0"/>
        <w:spacing w:line="276" w:lineRule="auto"/>
        <w:ind w:left="0"/>
        <w:rPr>
          <w:rFonts w:asciiTheme="majorHAnsi" w:hAnsiTheme="majorHAnsi" w:cs="Arial"/>
          <w:sz w:val="10"/>
          <w:szCs w:val="10"/>
        </w:rPr>
      </w:pPr>
    </w:p>
    <w:p w14:paraId="54AEFC0C" w14:textId="77777777" w:rsidR="00996D0C" w:rsidRPr="00173F63"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w:t>
      </w:r>
      <w:r>
        <w:rPr>
          <w:rFonts w:ascii="Cambria" w:hAnsi="Cambria"/>
          <w:color w:val="000000"/>
          <w:sz w:val="24"/>
          <w:szCs w:val="24"/>
        </w:rPr>
        <w:t xml:space="preserve">                  </w:t>
      </w:r>
      <w:r w:rsidRPr="0009224D">
        <w:rPr>
          <w:rFonts w:ascii="Cambria" w:hAnsi="Cambria"/>
          <w:color w:val="000000"/>
          <w:sz w:val="24"/>
          <w:szCs w:val="24"/>
        </w:rPr>
        <w:t xml:space="preserve">o udzielenie zamówienia, zamawiający może na każdym etapie postępowania </w:t>
      </w:r>
      <w:r w:rsidRPr="0009224D">
        <w:rPr>
          <w:rFonts w:ascii="Cambria" w:hAnsi="Cambria"/>
          <w:color w:val="000000"/>
          <w:sz w:val="24"/>
          <w:szCs w:val="24"/>
        </w:rPr>
        <w:lastRenderedPageBreak/>
        <w:t>wezwać wykonawców do złożenia wszystkich lub niektórych podmiotowych środków dowodowych.</w:t>
      </w:r>
    </w:p>
    <w:p w14:paraId="58082B9B" w14:textId="77777777" w:rsidR="00996D0C" w:rsidRPr="00CF033D"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zamawiającego. Dokumenty te powinny być</w:t>
      </w:r>
      <w:r w:rsidRPr="00CF033D">
        <w:rPr>
          <w:rFonts w:asciiTheme="majorHAnsi" w:hAnsiTheme="majorHAnsi"/>
          <w:color w:val="000000"/>
          <w:sz w:val="24"/>
          <w:szCs w:val="24"/>
        </w:rPr>
        <w:t xml:space="preserve"> aktualne na dzień ich złożenia.</w:t>
      </w:r>
    </w:p>
    <w:p w14:paraId="4C7DAB94" w14:textId="77777777" w:rsidR="00996D0C" w:rsidRPr="0009224D"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C2C378B" w14:textId="77777777" w:rsidR="00996D0C" w:rsidRPr="00CF033D"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t>
      </w:r>
      <w:r>
        <w:rPr>
          <w:rFonts w:ascii="Cambria" w:hAnsi="Cambria"/>
          <w:color w:val="000000"/>
          <w:sz w:val="24"/>
          <w:szCs w:val="24"/>
        </w:rPr>
        <w:t xml:space="preserve">                     </w:t>
      </w:r>
      <w:r w:rsidRPr="0009224D">
        <w:rPr>
          <w:rFonts w:ascii="Cambria" w:hAnsi="Cambria"/>
          <w:color w:val="000000"/>
          <w:sz w:val="24"/>
          <w:szCs w:val="24"/>
        </w:rPr>
        <w:t xml:space="preserve">w szczególności rejestrów publicznych w rozumieniu ustawy z dnia 17 lutego 2005 r. o informatyzacji działalności podmiotów realizujących zadania publiczne, o ile wykonawca wskazał w oświadczeniu, o którym mowa w </w:t>
      </w:r>
      <w:r>
        <w:rPr>
          <w:rFonts w:ascii="Cambria" w:hAnsi="Cambria"/>
          <w:color w:val="000000"/>
          <w:sz w:val="24"/>
          <w:szCs w:val="24"/>
        </w:rPr>
        <w:t xml:space="preserve">pkt 8.1 SWZ </w:t>
      </w:r>
      <w:r w:rsidRPr="0009224D">
        <w:rPr>
          <w:rFonts w:ascii="Cambria" w:hAnsi="Cambria"/>
          <w:color w:val="000000"/>
          <w:sz w:val="24"/>
          <w:szCs w:val="24"/>
        </w:rPr>
        <w:t>dane umożliwiające dostęp do tych środków.</w:t>
      </w:r>
    </w:p>
    <w:p w14:paraId="175B7CC1" w14:textId="77777777" w:rsidR="00996D0C"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2BCDC6DD" w14:textId="77777777" w:rsidR="00996D0C" w:rsidRPr="00CF033D"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Jeżeli wykonawca nie złożył podmiotowych środków dowodowych lub są one niekompletne lub zawierają błędy, zamawiający w</w:t>
      </w:r>
      <w:r>
        <w:rPr>
          <w:rFonts w:asciiTheme="majorHAnsi" w:hAnsiTheme="majorHAnsi"/>
          <w:color w:val="000000"/>
          <w:sz w:val="24"/>
          <w:szCs w:val="24"/>
        </w:rPr>
        <w:t>ezwie</w:t>
      </w:r>
      <w:r w:rsidRPr="00CF033D">
        <w:rPr>
          <w:rFonts w:asciiTheme="majorHAnsi" w:hAnsiTheme="majorHAnsi"/>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1052E275" w14:textId="77777777" w:rsidR="00996D0C" w:rsidRPr="00CF033D"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Zamawiający może żądać od wykonawców wyjaśnień dotyczących treści złożonych podmiotowych środków dowodowych.</w:t>
      </w:r>
    </w:p>
    <w:p w14:paraId="56C651A2" w14:textId="77777777" w:rsidR="00996D0C" w:rsidRPr="00CF033D"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136975C" w14:textId="77777777" w:rsidR="00996D0C" w:rsidRPr="000F6647"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76596049" w14:textId="77777777" w:rsidR="00996D0C" w:rsidRPr="00A713A5"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w:t>
      </w:r>
      <w:r w:rsidR="006A742C">
        <w:rPr>
          <w:rFonts w:asciiTheme="majorHAnsi" w:hAnsiTheme="majorHAnsi"/>
          <w:sz w:val="24"/>
          <w:szCs w:val="24"/>
        </w:rPr>
        <w:t xml:space="preserve"> i przedmiotowe</w:t>
      </w:r>
      <w:r>
        <w:rPr>
          <w:rFonts w:asciiTheme="majorHAnsi" w:hAnsiTheme="majorHAnsi"/>
          <w:sz w:val="24"/>
          <w:szCs w:val="24"/>
        </w:rPr>
        <w:t xml:space="preserve"> środki dowodowe</w:t>
      </w:r>
      <w:r w:rsidRPr="00C6306E">
        <w:rPr>
          <w:rFonts w:asciiTheme="majorHAnsi" w:hAnsiTheme="majorHAnsi"/>
          <w:sz w:val="24"/>
          <w:szCs w:val="24"/>
          <w:shd w:val="clear" w:color="auto" w:fill="FFFFFF"/>
        </w:rPr>
        <w:t xml:space="preserve"> </w:t>
      </w:r>
      <w:r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 z uwzględnieniem rodzaju przekazywanych danych.</w:t>
      </w:r>
    </w:p>
    <w:p w14:paraId="5DCFD5BE" w14:textId="77777777" w:rsidR="00996D0C" w:rsidRPr="00921010"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 xml:space="preserve">Podmiotowe </w:t>
      </w:r>
      <w:r w:rsidR="006A742C">
        <w:rPr>
          <w:rFonts w:asciiTheme="majorHAnsi" w:hAnsiTheme="majorHAnsi"/>
          <w:sz w:val="24"/>
          <w:szCs w:val="24"/>
        </w:rPr>
        <w:t xml:space="preserve">i przedmiotowe </w:t>
      </w:r>
      <w:r>
        <w:rPr>
          <w:rFonts w:asciiTheme="majorHAnsi" w:hAnsiTheme="majorHAnsi"/>
          <w:sz w:val="24"/>
          <w:szCs w:val="24"/>
        </w:rPr>
        <w:t>środki dowodowe</w:t>
      </w:r>
      <w:r w:rsidRPr="00C6306E">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przekazuje się:</w:t>
      </w:r>
    </w:p>
    <w:p w14:paraId="0947B25E" w14:textId="77777777" w:rsidR="00996D0C" w:rsidRPr="00F1523B" w:rsidRDefault="00996D0C" w:rsidP="00487CC4">
      <w:pPr>
        <w:pStyle w:val="Kolorowalistaakcent11"/>
        <w:numPr>
          <w:ilvl w:val="0"/>
          <w:numId w:val="56"/>
        </w:numPr>
        <w:autoSpaceDE w:val="0"/>
        <w:autoSpaceDN w:val="0"/>
        <w:adjustRightInd w:val="0"/>
        <w:spacing w:line="276" w:lineRule="auto"/>
        <w:rPr>
          <w:rFonts w:ascii="Open Sans" w:hAnsi="Open Sans"/>
          <w:color w:val="000000"/>
          <w:sz w:val="24"/>
          <w:szCs w:val="24"/>
          <w:shd w:val="clear" w:color="auto" w:fill="FFFFFF"/>
        </w:rPr>
      </w:pPr>
      <w:r w:rsidRPr="00F1523B">
        <w:rPr>
          <w:rFonts w:ascii="Cambria" w:hAnsi="Cambria"/>
          <w:color w:val="000000"/>
          <w:sz w:val="24"/>
          <w:szCs w:val="24"/>
        </w:rPr>
        <w:lastRenderedPageBreak/>
        <w:t xml:space="preserve">w przypadku gdy zostały wystawione jako dokument elektroniczny przez upoważnione podmioty inne niż wykonawca, wykonawca wspólnie ubiegający się o udzielenie zamówienia, podmiot udostępniający zasoby </w:t>
      </w:r>
      <w:r w:rsidRPr="00F1523B">
        <w:rPr>
          <w:rFonts w:ascii="Cambria" w:hAnsi="Cambria"/>
          <w:b/>
          <w:bCs/>
          <w:color w:val="000000"/>
          <w:sz w:val="24"/>
          <w:szCs w:val="24"/>
        </w:rPr>
        <w:t>- przekazuje się ten dokument elektroniczny;</w:t>
      </w:r>
    </w:p>
    <w:p w14:paraId="1E92798C" w14:textId="77777777" w:rsidR="00996D0C" w:rsidRPr="00F1523B" w:rsidRDefault="00996D0C" w:rsidP="00487CC4">
      <w:pPr>
        <w:pStyle w:val="Kolorowalistaakcent11"/>
        <w:numPr>
          <w:ilvl w:val="0"/>
          <w:numId w:val="56"/>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F1523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523B">
        <w:rPr>
          <w:rStyle w:val="alb"/>
          <w:rFonts w:ascii="Cambria" w:hAnsi="Cambria"/>
          <w:color w:val="000000"/>
          <w:sz w:val="24"/>
          <w:szCs w:val="24"/>
        </w:rPr>
        <w:t> </w:t>
      </w:r>
    </w:p>
    <w:p w14:paraId="744DA894" w14:textId="77777777" w:rsidR="00996D0C" w:rsidRPr="00F1523B" w:rsidRDefault="00996D0C" w:rsidP="00996D0C">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4922DC" w14:textId="77777777" w:rsidR="00996D0C" w:rsidRPr="00F1523B" w:rsidRDefault="00996D0C" w:rsidP="00487CC4">
      <w:pPr>
        <w:pStyle w:val="Kolorowalistaakcent11"/>
        <w:numPr>
          <w:ilvl w:val="0"/>
          <w:numId w:val="56"/>
        </w:numPr>
        <w:autoSpaceDE w:val="0"/>
        <w:autoSpaceDN w:val="0"/>
        <w:adjustRightInd w:val="0"/>
        <w:spacing w:line="276" w:lineRule="auto"/>
        <w:rPr>
          <w:rFonts w:ascii="Cambria" w:hAnsi="Cambria"/>
          <w:color w:val="000000"/>
          <w:sz w:val="24"/>
          <w:szCs w:val="24"/>
        </w:rPr>
      </w:pPr>
      <w:r w:rsidRPr="00F1523B">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sidRPr="00F1523B">
        <w:rPr>
          <w:rFonts w:ascii="Cambria" w:hAnsi="Cambria"/>
          <w:b/>
          <w:bCs/>
          <w:color w:val="000000"/>
          <w:sz w:val="24"/>
          <w:szCs w:val="24"/>
        </w:rPr>
        <w:t>- przekazuje się je w postaci elektronicznej i opatruje się kwalifikowanym podpisem elektronicznym, podpisem zaufanym lub podpisem osobistym</w:t>
      </w:r>
      <w:r w:rsidRPr="00F1523B">
        <w:rPr>
          <w:rFonts w:ascii="Cambria" w:hAnsi="Cambria"/>
          <w:color w:val="000000"/>
          <w:sz w:val="24"/>
          <w:szCs w:val="24"/>
        </w:rPr>
        <w:t>.</w:t>
      </w:r>
    </w:p>
    <w:p w14:paraId="2ACB3DBF" w14:textId="77777777" w:rsidR="00996D0C" w:rsidRPr="00F1523B" w:rsidRDefault="00996D0C" w:rsidP="00487CC4">
      <w:pPr>
        <w:pStyle w:val="Kolorowalistaakcent11"/>
        <w:numPr>
          <w:ilvl w:val="0"/>
          <w:numId w:val="56"/>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nie zostały </w:t>
      </w:r>
      <w:r w:rsidRPr="00F1523B">
        <w:rPr>
          <w:rFonts w:ascii="Cambria" w:hAnsi="Cambria"/>
          <w:color w:val="000000"/>
          <w:sz w:val="24"/>
          <w:szCs w:val="24"/>
          <w:shd w:val="clear" w:color="auto" w:fill="FFFFFF"/>
        </w:rPr>
        <w:t xml:space="preserve">wystawione </w:t>
      </w:r>
      <w:r w:rsidRPr="00F1523B">
        <w:rPr>
          <w:rFonts w:ascii="Cambria" w:hAnsi="Cambria"/>
          <w:color w:val="000000"/>
          <w:sz w:val="24"/>
          <w:szCs w:val="24"/>
        </w:rPr>
        <w:t>przez upoważnione podmioty inne niż wykonawca, wykonawca wspólnie ubiegający się o udzielenie zamówienia, podmiot udostępniający zasoby a sporządzono je</w:t>
      </w:r>
      <w:r w:rsidRPr="00F1523B">
        <w:rPr>
          <w:rFonts w:ascii="Cambria" w:hAnsi="Cambria"/>
          <w:b/>
          <w:bCs/>
          <w:color w:val="000000"/>
          <w:sz w:val="24"/>
          <w:szCs w:val="24"/>
        </w:rPr>
        <w:t xml:space="preserve"> </w:t>
      </w:r>
      <w:r w:rsidRPr="00F1523B">
        <w:rPr>
          <w:rFonts w:ascii="Cambria" w:hAnsi="Cambria"/>
          <w:color w:val="000000"/>
          <w:sz w:val="24"/>
          <w:szCs w:val="24"/>
          <w:shd w:val="clear" w:color="auto" w:fill="FFFFFF"/>
        </w:rPr>
        <w:t xml:space="preserve">jako dokument w postaci papierowej i opatrzono własnoręcznym podpisem </w:t>
      </w:r>
      <w:r w:rsidRPr="00F1523B">
        <w:rPr>
          <w:rFonts w:ascii="Cambria" w:hAnsi="Cambria"/>
          <w:color w:val="000000"/>
          <w:sz w:val="24"/>
          <w:szCs w:val="24"/>
        </w:rPr>
        <w:t xml:space="preserve">- </w:t>
      </w:r>
      <w:r w:rsidRPr="00F1523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523B">
        <w:rPr>
          <w:rStyle w:val="alb"/>
          <w:rFonts w:ascii="Cambria" w:hAnsi="Cambria"/>
          <w:color w:val="000000"/>
          <w:sz w:val="24"/>
          <w:szCs w:val="24"/>
        </w:rPr>
        <w:t> </w:t>
      </w:r>
    </w:p>
    <w:p w14:paraId="520C8A79" w14:textId="77777777" w:rsidR="00996D0C" w:rsidRPr="00F1523B" w:rsidRDefault="00996D0C" w:rsidP="00996D0C">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w:t>
      </w:r>
      <w:r w:rsidRPr="00F1523B">
        <w:rPr>
          <w:rFonts w:ascii="Cambria" w:hAnsi="Cambria"/>
          <w:i/>
          <w:iCs/>
          <w:color w:val="000000"/>
          <w:sz w:val="24"/>
          <w:szCs w:val="24"/>
        </w:rPr>
        <w:lastRenderedPageBreak/>
        <w:t>zapisanej w postaci papierowej, umożliwiający zapoznanie się z tą treścią i jej zrozumienie, bez konieczności bezpośredniego dostępu do oryginału.</w:t>
      </w:r>
    </w:p>
    <w:p w14:paraId="462925BD" w14:textId="77777777" w:rsidR="00996D0C" w:rsidRPr="00431C95"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3999F13" w14:textId="77777777" w:rsidR="00996D0C"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i </w:t>
      </w:r>
      <w:r>
        <w:rPr>
          <w:rFonts w:asciiTheme="majorHAnsi" w:hAnsiTheme="majorHAnsi"/>
          <w:sz w:val="24"/>
          <w:szCs w:val="24"/>
        </w:rPr>
        <w:t xml:space="preserve">podmiotowe </w:t>
      </w:r>
      <w:r w:rsidR="006A742C">
        <w:rPr>
          <w:rFonts w:asciiTheme="majorHAnsi" w:hAnsiTheme="majorHAnsi"/>
          <w:sz w:val="24"/>
          <w:szCs w:val="24"/>
        </w:rPr>
        <w:t xml:space="preserve">lub przedmiotowe </w:t>
      </w:r>
      <w:r>
        <w:rPr>
          <w:rFonts w:asciiTheme="majorHAnsi" w:hAnsiTheme="majorHAnsi"/>
          <w:sz w:val="24"/>
          <w:szCs w:val="24"/>
        </w:rPr>
        <w:t>środki dowodowe</w:t>
      </w:r>
      <w:r w:rsidRPr="00C6306E">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w:t>
      </w:r>
    </w:p>
    <w:p w14:paraId="27786675" w14:textId="77777777" w:rsidR="00996D0C" w:rsidRPr="00921010" w:rsidRDefault="00996D0C" w:rsidP="00996D0C">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 xml:space="preserve">W przypadku gdy </w:t>
      </w:r>
      <w:r>
        <w:rPr>
          <w:rFonts w:ascii="Cambria" w:hAnsi="Cambria"/>
          <w:color w:val="000000"/>
          <w:sz w:val="24"/>
          <w:szCs w:val="24"/>
          <w:shd w:val="clear" w:color="auto" w:fill="FFFFFF"/>
        </w:rPr>
        <w:t xml:space="preserve">oświadczenia o których mowa w rozdziale 8.1 lub </w:t>
      </w:r>
      <w:r>
        <w:rPr>
          <w:rFonts w:asciiTheme="majorHAnsi" w:hAnsiTheme="majorHAnsi"/>
          <w:sz w:val="24"/>
          <w:szCs w:val="24"/>
        </w:rPr>
        <w:t>podmiotowe</w:t>
      </w:r>
      <w:r w:rsidR="006A742C">
        <w:rPr>
          <w:rFonts w:asciiTheme="majorHAnsi" w:hAnsiTheme="majorHAnsi"/>
          <w:sz w:val="24"/>
          <w:szCs w:val="24"/>
        </w:rPr>
        <w:t xml:space="preserve"> lub przedmiotowe</w:t>
      </w:r>
      <w:r>
        <w:rPr>
          <w:rFonts w:asciiTheme="majorHAnsi" w:hAnsiTheme="majorHAnsi"/>
          <w:sz w:val="24"/>
          <w:szCs w:val="24"/>
        </w:rPr>
        <w:t xml:space="preserve"> środki dowodowe</w:t>
      </w:r>
      <w:r w:rsidRPr="00C6306E">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50FF6614" w14:textId="77777777" w:rsidR="00996D0C" w:rsidRPr="00431C95"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 xml:space="preserve">Podmiotowe </w:t>
      </w:r>
      <w:r w:rsidR="006A742C">
        <w:rPr>
          <w:rFonts w:asciiTheme="majorHAnsi" w:hAnsiTheme="majorHAnsi"/>
          <w:sz w:val="24"/>
          <w:szCs w:val="24"/>
        </w:rPr>
        <w:t xml:space="preserve">i podmiotowe </w:t>
      </w:r>
      <w:r>
        <w:rPr>
          <w:rFonts w:asciiTheme="majorHAnsi" w:hAnsiTheme="majorHAnsi"/>
          <w:sz w:val="24"/>
          <w:szCs w:val="24"/>
        </w:rPr>
        <w:t>środki dowodowe</w:t>
      </w:r>
      <w:r w:rsidRPr="00C6306E">
        <w:rPr>
          <w:rFonts w:asciiTheme="majorHAnsi" w:hAnsiTheme="majorHAnsi"/>
          <w:sz w:val="24"/>
          <w:szCs w:val="24"/>
          <w:shd w:val="clear" w:color="auto" w:fill="FFFFFF"/>
        </w:rPr>
        <w:t xml:space="preserve"> </w:t>
      </w:r>
      <w:r w:rsidRPr="00921010">
        <w:rPr>
          <w:rFonts w:asciiTheme="majorHAnsi" w:hAnsiTheme="majorHAnsi"/>
          <w:color w:val="000000"/>
          <w:sz w:val="24"/>
          <w:szCs w:val="24"/>
          <w:shd w:val="clear" w:color="auto" w:fill="FFFFFF"/>
        </w:rPr>
        <w:t xml:space="preserve">sporządzone w języku obcym przekazuje się wraz </w:t>
      </w:r>
      <w:r>
        <w:rPr>
          <w:rFonts w:asciiTheme="majorHAnsi" w:hAnsiTheme="majorHAnsi"/>
          <w:color w:val="000000"/>
          <w:sz w:val="24"/>
          <w:szCs w:val="24"/>
          <w:shd w:val="clear" w:color="auto" w:fill="FFFFFF"/>
        </w:rPr>
        <w:t xml:space="preserve">           </w:t>
      </w:r>
      <w:r w:rsidRPr="00921010">
        <w:rPr>
          <w:rFonts w:asciiTheme="majorHAnsi" w:hAnsiTheme="majorHAnsi"/>
          <w:color w:val="000000"/>
          <w:sz w:val="24"/>
          <w:szCs w:val="24"/>
          <w:shd w:val="clear" w:color="auto" w:fill="FFFFFF"/>
        </w:rPr>
        <w:t>z tłumaczeniem na język polski.</w:t>
      </w:r>
    </w:p>
    <w:p w14:paraId="70FBE35B" w14:textId="77777777" w:rsidR="00996D0C" w:rsidRPr="00431C95" w:rsidRDefault="00996D0C" w:rsidP="00996D0C">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0A4E0EF3" w14:textId="77777777" w:rsidR="00996D0C" w:rsidRPr="00431C95" w:rsidRDefault="00996D0C" w:rsidP="00996D0C">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1)</w:t>
      </w:r>
      <w:r>
        <w:rPr>
          <w:rFonts w:asciiTheme="majorHAnsi" w:hAnsiTheme="majorHAnsi"/>
          <w:color w:val="000000"/>
        </w:rPr>
        <w:tab/>
      </w:r>
      <w:r w:rsidRPr="00431C95">
        <w:rPr>
          <w:rFonts w:asciiTheme="majorHAnsi" w:hAnsiTheme="majorHAnsi"/>
          <w:color w:val="000000"/>
        </w:rPr>
        <w:t xml:space="preserve">są utrwalone w sposób umożliwiający ich wielokrotne odczytanie, zapisanie </w:t>
      </w:r>
      <w:r>
        <w:rPr>
          <w:rFonts w:asciiTheme="majorHAnsi" w:hAnsiTheme="majorHAnsi"/>
          <w:color w:val="000000"/>
        </w:rPr>
        <w:t xml:space="preserve">                 </w:t>
      </w:r>
      <w:r w:rsidRPr="00431C95">
        <w:rPr>
          <w:rFonts w:asciiTheme="majorHAnsi" w:hAnsiTheme="majorHAnsi"/>
          <w:color w:val="000000"/>
        </w:rPr>
        <w:t>i powielenie, a także przekazanie przy użyciu środków komunikacji elektronicznej lub na informatycznym nośniku danych;</w:t>
      </w:r>
    </w:p>
    <w:p w14:paraId="6FA0418A" w14:textId="77777777" w:rsidR="00996D0C" w:rsidRPr="00431C95" w:rsidRDefault="00996D0C" w:rsidP="00996D0C">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2)</w:t>
      </w:r>
      <w:r>
        <w:rPr>
          <w:rFonts w:asciiTheme="majorHAnsi" w:hAnsiTheme="majorHAnsi"/>
          <w:color w:val="000000"/>
        </w:rPr>
        <w:tab/>
      </w:r>
      <w:r w:rsidRPr="00431C95">
        <w:rPr>
          <w:rFonts w:asciiTheme="majorHAnsi" w:hAnsiTheme="majorHAnsi"/>
          <w:color w:val="000000"/>
        </w:rPr>
        <w:t>umożliwiają prezentację treści w postaci elektronicznej, w szczególności przez wyświetlenie tej treści na monitorze ekranowym;</w:t>
      </w:r>
    </w:p>
    <w:p w14:paraId="71FF2CFD" w14:textId="77777777" w:rsidR="00996D0C" w:rsidRPr="00431C95" w:rsidRDefault="00996D0C" w:rsidP="00996D0C">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3)</w:t>
      </w:r>
      <w:r>
        <w:rPr>
          <w:rFonts w:asciiTheme="majorHAnsi" w:hAnsiTheme="majorHAnsi"/>
          <w:color w:val="000000"/>
        </w:rPr>
        <w:tab/>
      </w:r>
      <w:r w:rsidRPr="00431C95">
        <w:rPr>
          <w:rFonts w:asciiTheme="majorHAnsi" w:hAnsiTheme="majorHAnsi"/>
          <w:color w:val="000000"/>
        </w:rPr>
        <w:t>umożliwiają prezentację treści w postaci papierowej, w szczególności za pomocą wydruku;</w:t>
      </w:r>
    </w:p>
    <w:p w14:paraId="656DC870" w14:textId="77777777" w:rsidR="00996D0C" w:rsidRDefault="00996D0C" w:rsidP="00996D0C">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4)</w:t>
      </w:r>
      <w:r>
        <w:rPr>
          <w:rFonts w:asciiTheme="majorHAnsi" w:hAnsiTheme="majorHAnsi"/>
          <w:color w:val="000000"/>
        </w:rPr>
        <w:tab/>
      </w:r>
      <w:r w:rsidRPr="00431C95">
        <w:rPr>
          <w:rFonts w:asciiTheme="majorHAnsi" w:hAnsiTheme="majorHAnsi"/>
          <w:color w:val="000000"/>
        </w:rPr>
        <w:t>zawierają dane w układzie niepozostawiającym wątpliwości co do treści i kontekstu zapisanych informacji.</w:t>
      </w:r>
    </w:p>
    <w:p w14:paraId="3FAF6B7F" w14:textId="77777777" w:rsidR="006619A1" w:rsidRP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463EA245" w14:textId="77777777" w:rsidTr="00DE5808">
        <w:trPr>
          <w:jc w:val="center"/>
        </w:trPr>
        <w:tc>
          <w:tcPr>
            <w:tcW w:w="9060" w:type="dxa"/>
            <w:tcBorders>
              <w:bottom w:val="single" w:sz="4" w:space="0" w:color="auto"/>
            </w:tcBorders>
          </w:tcPr>
          <w:p w14:paraId="47BBB5D0"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073ABBC4"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7342017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INFORMACJA DLA WYKONAWCÓW ZAMIERZAJĄCYCH POWIERZYĆ WYKONANIE CZĘŚCI ZAMÓWIENIA PODWYKONAWCOM</w:t>
            </w:r>
          </w:p>
        </w:tc>
      </w:tr>
    </w:tbl>
    <w:p w14:paraId="6BE416E4"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284F2343" w14:textId="77777777" w:rsidR="00C965AA" w:rsidRPr="00C70762" w:rsidRDefault="00C965AA" w:rsidP="00DB1E1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F0893AF" w14:textId="77777777" w:rsidR="00C965AA" w:rsidRPr="00C70762" w:rsidRDefault="00C965AA" w:rsidP="00DB1E1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Wykonawca będzie zobowiązany do zawiadamiania zamawiającego o wszelkich zmianach w odniesieniu do informacji, o których mowa w pkt 9.1</w:t>
      </w:r>
      <w:r>
        <w:rPr>
          <w:rFonts w:ascii="Cambria" w:hAnsi="Cambria"/>
          <w:color w:val="000000"/>
          <w:sz w:val="24"/>
          <w:szCs w:val="24"/>
        </w:rPr>
        <w:t xml:space="preserve"> SWZ</w:t>
      </w:r>
      <w:r w:rsidRPr="00C70762">
        <w:rPr>
          <w:rFonts w:ascii="Cambria" w:hAnsi="Cambria"/>
          <w:color w:val="000000"/>
          <w:sz w:val="24"/>
          <w:szCs w:val="24"/>
        </w:rPr>
        <w:t xml:space="preserve">, w trakcie </w:t>
      </w:r>
      <w:r w:rsidRPr="00C70762">
        <w:rPr>
          <w:rFonts w:ascii="Cambria" w:hAnsi="Cambria"/>
          <w:color w:val="000000"/>
          <w:sz w:val="24"/>
          <w:szCs w:val="24"/>
        </w:rPr>
        <w:lastRenderedPageBreak/>
        <w:t>realizacji zamówienia, a także przekaże wymagane informacje na temat nowych podwykonawców, którym w późniejszym okresie zamierza powierzyć realizację robót budowlanych lub usług.</w:t>
      </w:r>
    </w:p>
    <w:p w14:paraId="07169252"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F433422" w14:textId="77777777" w:rsidTr="0077592D">
        <w:trPr>
          <w:jc w:val="center"/>
        </w:trPr>
        <w:tc>
          <w:tcPr>
            <w:tcW w:w="9072" w:type="dxa"/>
            <w:tcBorders>
              <w:bottom w:val="single" w:sz="4" w:space="0" w:color="auto"/>
            </w:tcBorders>
          </w:tcPr>
          <w:p w14:paraId="07F7FD1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4FB49EF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3033E45A"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51CC2F07" w14:textId="77777777" w:rsidR="00996D0C" w:rsidRPr="00601DF1" w:rsidRDefault="00996D0C" w:rsidP="00996D0C">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Pr="00601DF1">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w:t>
      </w:r>
      <w:r>
        <w:rPr>
          <w:rFonts w:asciiTheme="majorHAnsi" w:hAnsiTheme="majorHAnsi"/>
          <w:color w:val="000000"/>
          <w:sz w:val="24"/>
          <w:szCs w:val="24"/>
        </w:rPr>
        <w:t xml:space="preserve">       </w:t>
      </w:r>
      <w:r w:rsidRPr="00601DF1">
        <w:rPr>
          <w:rFonts w:asciiTheme="majorHAnsi" w:hAnsiTheme="majorHAnsi"/>
          <w:color w:val="000000"/>
          <w:sz w:val="24"/>
          <w:szCs w:val="24"/>
        </w:rPr>
        <w:t xml:space="preserve"> i zawarcia umowy w sprawie zamówienia publicznego.</w:t>
      </w:r>
    </w:p>
    <w:p w14:paraId="213513AF" w14:textId="77777777" w:rsidR="00996D0C" w:rsidRPr="00C6306E" w:rsidRDefault="00996D0C" w:rsidP="00996D0C">
      <w:pPr>
        <w:pStyle w:val="Akapitzlist"/>
        <w:widowControl w:val="0"/>
        <w:numPr>
          <w:ilvl w:val="1"/>
          <w:numId w:val="12"/>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0C40E8E2" w14:textId="77777777" w:rsidR="00996D0C" w:rsidRPr="0009695E" w:rsidRDefault="00996D0C" w:rsidP="00487CC4">
      <w:pPr>
        <w:pStyle w:val="Akapitzlist"/>
        <w:widowControl w:val="0"/>
        <w:numPr>
          <w:ilvl w:val="0"/>
          <w:numId w:val="57"/>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SWZ składa </w:t>
      </w:r>
      <w:r w:rsidRPr="0009695E">
        <w:rPr>
          <w:rFonts w:asciiTheme="majorHAnsi" w:hAnsiTheme="majorHAnsi" w:cs="Arial"/>
          <w:b/>
          <w:sz w:val="24"/>
          <w:szCs w:val="24"/>
        </w:rPr>
        <w:t>z ofertą</w:t>
      </w:r>
      <w:r>
        <w:rPr>
          <w:rFonts w:asciiTheme="majorHAnsi" w:hAnsiTheme="majorHAnsi" w:cs="Arial"/>
          <w:bCs/>
          <w:sz w:val="24"/>
          <w:szCs w:val="24"/>
        </w:rPr>
        <w:t xml:space="preserve"> </w:t>
      </w:r>
      <w:r w:rsidRPr="00AE6D9A">
        <w:rPr>
          <w:rFonts w:asciiTheme="majorHAnsi" w:hAnsiTheme="majorHAnsi" w:cs="Arial"/>
          <w:bCs/>
          <w:sz w:val="24"/>
          <w:szCs w:val="24"/>
        </w:rPr>
        <w:t xml:space="preserve">każdy </w:t>
      </w:r>
      <w:r w:rsidRPr="00AE6D9A">
        <w:rPr>
          <w:rFonts w:asciiTheme="majorHAnsi" w:hAnsiTheme="majorHAnsi" w:cs="Arial"/>
          <w:bCs/>
          <w:sz w:val="24"/>
          <w:szCs w:val="24"/>
        </w:rPr>
        <w:br/>
        <w:t xml:space="preserve">z Wykonawców wspólnie ubiegających się o zamówienie. </w:t>
      </w:r>
      <w:r w:rsidRPr="00AE6D9A">
        <w:rPr>
          <w:rFonts w:asciiTheme="majorHAnsi" w:hAnsiTheme="majorHAnsi"/>
          <w:color w:val="000000"/>
          <w:sz w:val="24"/>
          <w:szCs w:val="24"/>
          <w:shd w:val="clear" w:color="auto" w:fill="FFFFFF"/>
        </w:rPr>
        <w:t xml:space="preserve">Oświadczenia te potwierdzają brak podstaw wykluczenia oraz spełnianie warunków udziału </w:t>
      </w:r>
      <w:r>
        <w:rPr>
          <w:rFonts w:asciiTheme="majorHAnsi" w:hAnsiTheme="majorHAnsi"/>
          <w:color w:val="000000"/>
          <w:sz w:val="24"/>
          <w:szCs w:val="24"/>
          <w:shd w:val="clear" w:color="auto" w:fill="FFFFFF"/>
        </w:rPr>
        <w:t xml:space="preserve">            </w:t>
      </w:r>
      <w:r w:rsidRPr="00AE6D9A">
        <w:rPr>
          <w:rFonts w:asciiTheme="majorHAnsi" w:hAnsiTheme="majorHAnsi"/>
          <w:color w:val="000000"/>
          <w:sz w:val="24"/>
          <w:szCs w:val="24"/>
          <w:shd w:val="clear" w:color="auto" w:fill="FFFFFF"/>
        </w:rPr>
        <w:t>w postępowaniu w zakresie, w jakim każdy z wykonawców wykazuje spełnianie warunków udziału w postępowaniu.</w:t>
      </w:r>
    </w:p>
    <w:p w14:paraId="3132E471" w14:textId="77777777" w:rsidR="00996D0C" w:rsidRPr="0009695E" w:rsidRDefault="00996D0C" w:rsidP="00487CC4">
      <w:pPr>
        <w:pStyle w:val="Akapitzlist"/>
        <w:widowControl w:val="0"/>
        <w:numPr>
          <w:ilvl w:val="0"/>
          <w:numId w:val="57"/>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wykonawcy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w:t>
      </w:r>
      <w:r>
        <w:rPr>
          <w:rFonts w:asciiTheme="majorHAnsi" w:hAnsiTheme="majorHAnsi"/>
          <w:color w:val="000000"/>
          <w:sz w:val="24"/>
          <w:szCs w:val="24"/>
        </w:rPr>
        <w:t xml:space="preserve">                 </w:t>
      </w:r>
      <w:r w:rsidRPr="0009695E">
        <w:rPr>
          <w:rFonts w:asciiTheme="majorHAnsi" w:hAnsiTheme="majorHAnsi"/>
          <w:color w:val="000000"/>
          <w:sz w:val="24"/>
          <w:szCs w:val="24"/>
        </w:rPr>
        <w:t xml:space="preserve">z którego wynika, które roboty budowlane, dostawy lub usługi wykonają poszczególni wykonawcy.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14:paraId="0872A1B0" w14:textId="77777777" w:rsidR="00996D0C" w:rsidRPr="0009695E" w:rsidRDefault="00996D0C" w:rsidP="00487CC4">
      <w:pPr>
        <w:pStyle w:val="Akapitzlist"/>
        <w:widowControl w:val="0"/>
        <w:numPr>
          <w:ilvl w:val="0"/>
          <w:numId w:val="57"/>
        </w:numPr>
        <w:spacing w:line="276" w:lineRule="auto"/>
        <w:ind w:left="1134" w:hanging="425"/>
        <w:outlineLvl w:val="3"/>
        <w:rPr>
          <w:rFonts w:asciiTheme="majorHAnsi" w:hAnsiTheme="majorHAnsi" w:cs="Arial"/>
          <w:bCs/>
          <w:sz w:val="24"/>
          <w:szCs w:val="24"/>
        </w:rPr>
      </w:pPr>
      <w:r w:rsidRPr="0009695E">
        <w:rPr>
          <w:rFonts w:asciiTheme="majorHAnsi" w:hAnsiTheme="majorHAnsi" w:cs="Arial"/>
          <w:bCs/>
          <w:sz w:val="24"/>
          <w:szCs w:val="24"/>
        </w:rPr>
        <w:t xml:space="preserve">zobowiązani są oni na wezwanie Zamawiającego, złożyć </w:t>
      </w:r>
      <w:r>
        <w:rPr>
          <w:rFonts w:asciiTheme="majorHAnsi" w:hAnsiTheme="majorHAnsi" w:cs="Arial"/>
          <w:bCs/>
          <w:sz w:val="24"/>
          <w:szCs w:val="24"/>
        </w:rPr>
        <w:t>podmiotowe środki dowodowe</w:t>
      </w:r>
      <w:r w:rsidRPr="0009695E">
        <w:rPr>
          <w:rFonts w:asciiTheme="majorHAnsi" w:hAnsiTheme="majorHAnsi" w:cs="Arial"/>
          <w:bCs/>
          <w:sz w:val="24"/>
          <w:szCs w:val="24"/>
        </w:rPr>
        <w:t>, o których mowa w pkt. 8.</w:t>
      </w:r>
      <w:r>
        <w:rPr>
          <w:rFonts w:asciiTheme="majorHAnsi" w:hAnsiTheme="majorHAnsi" w:cs="Arial"/>
          <w:bCs/>
          <w:sz w:val="24"/>
          <w:szCs w:val="24"/>
        </w:rPr>
        <w:t>3</w:t>
      </w:r>
      <w:r w:rsidRPr="0009695E">
        <w:rPr>
          <w:rFonts w:asciiTheme="majorHAnsi" w:hAnsiTheme="majorHAnsi" w:cs="Arial"/>
          <w:bCs/>
          <w:sz w:val="24"/>
          <w:szCs w:val="24"/>
        </w:rPr>
        <w:t xml:space="preserve"> SWZ, przy czym </w:t>
      </w:r>
      <w:r>
        <w:rPr>
          <w:rFonts w:asciiTheme="majorHAnsi" w:hAnsiTheme="majorHAnsi" w:cs="Arial"/>
          <w:bCs/>
          <w:sz w:val="24"/>
          <w:szCs w:val="24"/>
        </w:rPr>
        <w:t>podmiotowe środki dowodowe</w:t>
      </w:r>
      <w:r w:rsidRPr="0009695E">
        <w:rPr>
          <w:rFonts w:asciiTheme="majorHAnsi" w:hAnsiTheme="majorHAnsi" w:cs="Arial"/>
          <w:bCs/>
          <w:sz w:val="24"/>
          <w:szCs w:val="24"/>
        </w:rPr>
        <w:t>, o których mowa:</w:t>
      </w:r>
    </w:p>
    <w:p w14:paraId="30B1A039" w14:textId="77777777" w:rsidR="00996D0C" w:rsidRPr="00C6306E" w:rsidRDefault="00996D0C" w:rsidP="00487CC4">
      <w:pPr>
        <w:pStyle w:val="Akapitzlist"/>
        <w:widowControl w:val="0"/>
        <w:numPr>
          <w:ilvl w:val="0"/>
          <w:numId w:val="58"/>
        </w:numPr>
        <w:spacing w:line="276" w:lineRule="auto"/>
        <w:ind w:left="1418" w:hanging="284"/>
        <w:outlineLvl w:val="3"/>
        <w:rPr>
          <w:rFonts w:asciiTheme="majorHAnsi" w:hAnsiTheme="majorHAnsi" w:cs="Arial"/>
          <w:bCs/>
          <w:sz w:val="24"/>
          <w:szCs w:val="24"/>
        </w:rPr>
      </w:pPr>
      <w:r w:rsidRPr="00C6306E">
        <w:rPr>
          <w:rFonts w:asciiTheme="majorHAnsi" w:hAnsiTheme="majorHAnsi" w:cs="Arial"/>
          <w:bCs/>
          <w:sz w:val="24"/>
          <w:szCs w:val="24"/>
        </w:rPr>
        <w:t>w pkt. 8.</w:t>
      </w:r>
      <w:r>
        <w:rPr>
          <w:rFonts w:asciiTheme="majorHAnsi" w:hAnsiTheme="majorHAnsi" w:cs="Arial"/>
          <w:bCs/>
          <w:sz w:val="24"/>
          <w:szCs w:val="24"/>
        </w:rPr>
        <w:t>3</w:t>
      </w:r>
      <w:r w:rsidRPr="00C6306E">
        <w:rPr>
          <w:rFonts w:asciiTheme="majorHAnsi" w:hAnsiTheme="majorHAnsi" w:cs="Arial"/>
          <w:bCs/>
          <w:sz w:val="24"/>
          <w:szCs w:val="24"/>
        </w:rPr>
        <w:t>.1 SWZ składa odpowiednio Wykonawca/Wykonawcy, który/którzy wykazuje/-ą spełnienie warunku</w:t>
      </w:r>
    </w:p>
    <w:p w14:paraId="295C88E5" w14:textId="77777777" w:rsidR="00996D0C" w:rsidRPr="0009695E" w:rsidRDefault="00996D0C" w:rsidP="00487CC4">
      <w:pPr>
        <w:pStyle w:val="Akapitzlist"/>
        <w:widowControl w:val="0"/>
        <w:numPr>
          <w:ilvl w:val="0"/>
          <w:numId w:val="58"/>
        </w:numPr>
        <w:spacing w:line="276" w:lineRule="auto"/>
        <w:ind w:left="1418" w:hanging="284"/>
        <w:outlineLvl w:val="3"/>
        <w:rPr>
          <w:rFonts w:asciiTheme="majorHAnsi" w:hAnsiTheme="majorHAnsi" w:cs="Arial"/>
          <w:bCs/>
          <w:sz w:val="24"/>
          <w:szCs w:val="24"/>
        </w:rPr>
      </w:pPr>
      <w:r w:rsidRPr="00C6306E">
        <w:rPr>
          <w:rFonts w:asciiTheme="majorHAnsi" w:hAnsiTheme="majorHAnsi" w:cs="Arial"/>
          <w:bCs/>
          <w:sz w:val="24"/>
          <w:szCs w:val="24"/>
        </w:rPr>
        <w:t>w pkt. 8.</w:t>
      </w:r>
      <w:r>
        <w:rPr>
          <w:rFonts w:asciiTheme="majorHAnsi" w:hAnsiTheme="majorHAnsi" w:cs="Arial"/>
          <w:bCs/>
          <w:sz w:val="24"/>
          <w:szCs w:val="24"/>
        </w:rPr>
        <w:t>3</w:t>
      </w:r>
      <w:r w:rsidRPr="00C6306E">
        <w:rPr>
          <w:rFonts w:asciiTheme="majorHAnsi" w:hAnsiTheme="majorHAnsi" w:cs="Arial"/>
          <w:bCs/>
          <w:sz w:val="24"/>
          <w:szCs w:val="24"/>
        </w:rPr>
        <w:t>.2 SWZ składa każdy z Wykonawców</w:t>
      </w:r>
      <w:r>
        <w:rPr>
          <w:rFonts w:asciiTheme="majorHAnsi" w:hAnsiTheme="majorHAnsi" w:cs="Arial"/>
          <w:bCs/>
          <w:sz w:val="24"/>
          <w:szCs w:val="24"/>
        </w:rPr>
        <w:t xml:space="preserve"> wspólnie ubiegających się              o udzielenie zamówienia.</w:t>
      </w:r>
    </w:p>
    <w:p w14:paraId="5DFC7907" w14:textId="77777777" w:rsidR="00996D0C" w:rsidRPr="006619A1" w:rsidRDefault="00996D0C" w:rsidP="00996D0C">
      <w:pPr>
        <w:pStyle w:val="Akapitzlist"/>
        <w:widowControl w:val="0"/>
        <w:numPr>
          <w:ilvl w:val="1"/>
          <w:numId w:val="12"/>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39BBF874"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3ACA344" w14:textId="77777777" w:rsidTr="0077592D">
        <w:trPr>
          <w:jc w:val="center"/>
        </w:trPr>
        <w:tc>
          <w:tcPr>
            <w:tcW w:w="9072" w:type="dxa"/>
            <w:tcBorders>
              <w:bottom w:val="single" w:sz="4" w:space="0" w:color="auto"/>
            </w:tcBorders>
          </w:tcPr>
          <w:p w14:paraId="7B375E17"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1621A466"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w:t>
            </w:r>
            <w:r w:rsidR="001B0595">
              <w:rPr>
                <w:rFonts w:asciiTheme="majorHAnsi" w:hAnsiTheme="majorHAnsi"/>
                <w:b/>
                <w:sz w:val="26"/>
                <w:szCs w:val="26"/>
              </w:rPr>
              <w:lastRenderedPageBreak/>
              <w:t xml:space="preserve">KORESPONDENCJI ELEKTRONICZNEJ </w:t>
            </w:r>
          </w:p>
        </w:tc>
      </w:tr>
    </w:tbl>
    <w:p w14:paraId="310022BF"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6D41D852" w14:textId="77777777" w:rsidR="00CC0BD2" w:rsidRDefault="00CC0BD2" w:rsidP="00CC0BD2">
      <w:pPr>
        <w:pStyle w:val="Kolorowalistaakcent11"/>
        <w:widowControl w:val="0"/>
        <w:suppressAutoHyphens/>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1214A0F3" w14:textId="77777777" w:rsidR="00CC0BD2" w:rsidRPr="00082358" w:rsidRDefault="00CC0BD2" w:rsidP="00487CC4">
      <w:pPr>
        <w:pStyle w:val="Akapitzlist"/>
        <w:widowControl w:val="0"/>
        <w:numPr>
          <w:ilvl w:val="1"/>
          <w:numId w:val="33"/>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w:t>
      </w:r>
      <w:r w:rsidRPr="00082358">
        <w:rPr>
          <w:rFonts w:asciiTheme="majorHAnsi" w:hAnsiTheme="majorHAnsi"/>
          <w:sz w:val="24"/>
          <w:szCs w:val="24"/>
        </w:rPr>
        <w:t xml:space="preserve">postępowaniu o udzielenie zamówienia komunikacja między Zamawiającym a Wykonawcami odbywa się przy użyciu miniPortalu, który dostępny jest pod adresem: </w:t>
      </w:r>
      <w:r w:rsidRPr="00082358">
        <w:rPr>
          <w:rFonts w:asciiTheme="majorHAnsi" w:hAnsiTheme="majorHAnsi"/>
          <w:color w:val="0070C0"/>
          <w:sz w:val="24"/>
          <w:szCs w:val="24"/>
          <w:u w:val="single"/>
        </w:rPr>
        <w:t>https://miniportal.uzp.gov.pl</w:t>
      </w:r>
      <w:r w:rsidRPr="00082358">
        <w:rPr>
          <w:rFonts w:asciiTheme="majorHAnsi" w:hAnsiTheme="majorHAnsi"/>
          <w:sz w:val="24"/>
          <w:szCs w:val="24"/>
        </w:rPr>
        <w:t xml:space="preserve">, ePUAPu, dostępnego pod adresem: </w:t>
      </w:r>
      <w:r w:rsidRPr="00082358">
        <w:rPr>
          <w:rFonts w:asciiTheme="majorHAnsi" w:hAnsiTheme="majorHAnsi"/>
          <w:color w:val="0070C0"/>
          <w:sz w:val="24"/>
          <w:szCs w:val="24"/>
          <w:u w:val="single"/>
        </w:rPr>
        <w:t>https://epuap.gov.pl/wps/portal</w:t>
      </w:r>
      <w:r w:rsidRPr="00082358">
        <w:rPr>
          <w:rFonts w:asciiTheme="majorHAnsi" w:hAnsiTheme="majorHAnsi"/>
          <w:color w:val="0070C0"/>
          <w:sz w:val="24"/>
          <w:szCs w:val="24"/>
        </w:rPr>
        <w:t xml:space="preserve"> </w:t>
      </w:r>
      <w:r w:rsidRPr="00082358">
        <w:rPr>
          <w:rFonts w:asciiTheme="majorHAnsi" w:hAnsiTheme="majorHAnsi"/>
          <w:sz w:val="24"/>
          <w:szCs w:val="24"/>
        </w:rPr>
        <w:t xml:space="preserve">oraz poczty elektronicznej. </w:t>
      </w:r>
    </w:p>
    <w:p w14:paraId="3C6F5821" w14:textId="77777777" w:rsidR="00A828EF" w:rsidRDefault="00A828EF" w:rsidP="00A828EF">
      <w:pPr>
        <w:pStyle w:val="Akapitzlist"/>
        <w:widowControl w:val="0"/>
        <w:numPr>
          <w:ilvl w:val="1"/>
          <w:numId w:val="33"/>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t xml:space="preserve">Zamawiający wyznacza następujące osoby do kontaktu z Wykonawcami: </w:t>
      </w:r>
    </w:p>
    <w:p w14:paraId="1694B944" w14:textId="77777777" w:rsidR="00A828EF" w:rsidRPr="00602020" w:rsidRDefault="00A828EF" w:rsidP="00A828EF">
      <w:pPr>
        <w:pStyle w:val="Akapitzlist"/>
        <w:widowControl w:val="0"/>
        <w:suppressAutoHyphens/>
        <w:spacing w:line="276" w:lineRule="auto"/>
        <w:ind w:left="709"/>
        <w:outlineLvl w:val="3"/>
        <w:rPr>
          <w:rFonts w:ascii="Cambria" w:hAnsi="Cambria"/>
          <w:sz w:val="24"/>
          <w:szCs w:val="24"/>
        </w:rPr>
      </w:pPr>
      <w:r w:rsidRPr="00602020">
        <w:rPr>
          <w:rFonts w:ascii="Cambria" w:hAnsi="Cambria"/>
          <w:sz w:val="24"/>
          <w:szCs w:val="24"/>
        </w:rPr>
        <w:t xml:space="preserve">Pan </w:t>
      </w:r>
      <w:r w:rsidR="00602020" w:rsidRPr="00602020">
        <w:rPr>
          <w:rFonts w:ascii="Cambria" w:hAnsi="Cambria"/>
          <w:sz w:val="24"/>
          <w:szCs w:val="24"/>
        </w:rPr>
        <w:t>Jakub Paleczny - Urząd Gminy Olszanica, 38-722 Olszanica, email jakub.paleczny@gminaolszanica.pl, tel. + 48 13 461 70 45</w:t>
      </w:r>
    </w:p>
    <w:p w14:paraId="62941FEC" w14:textId="77777777" w:rsidR="00CC0BD2" w:rsidRPr="00082358"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082358">
        <w:rPr>
          <w:rFonts w:asciiTheme="majorHAnsi" w:hAnsiTheme="majorHAnsi"/>
          <w:b/>
          <w:bCs/>
          <w:i/>
          <w:iCs/>
          <w:sz w:val="24"/>
          <w:szCs w:val="24"/>
        </w:rPr>
        <w:t>„Formularz do złożenia, zmiany, wycofania oferty lub wniosku”</w:t>
      </w:r>
      <w:r w:rsidRPr="00082358">
        <w:rPr>
          <w:rFonts w:asciiTheme="majorHAnsi" w:hAnsiTheme="majorHAnsi"/>
          <w:sz w:val="24"/>
          <w:szCs w:val="24"/>
        </w:rPr>
        <w:t xml:space="preserve"> oraz do</w:t>
      </w:r>
      <w:r w:rsidRPr="00082358">
        <w:rPr>
          <w:rFonts w:asciiTheme="majorHAnsi" w:hAnsiTheme="majorHAnsi"/>
          <w:b/>
          <w:bCs/>
          <w:i/>
          <w:iCs/>
          <w:sz w:val="24"/>
          <w:szCs w:val="24"/>
        </w:rPr>
        <w:t xml:space="preserve"> „Formularza do komunikacji”.</w:t>
      </w:r>
    </w:p>
    <w:p w14:paraId="67997FBE"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Wymagania techniczne i organizacyjne wysyłania i odbierania dokumentów elektronicznych, elektronicznych kopii dokumentów</w:t>
      </w:r>
      <w:r>
        <w:rPr>
          <w:rFonts w:asciiTheme="majorHAnsi" w:hAnsiTheme="majorHAnsi"/>
          <w:sz w:val="24"/>
          <w:szCs w:val="24"/>
        </w:rPr>
        <w:t xml:space="preserve"> i oświadczeń oraz informacji przekazywanych przy ich użyciu opisane zostały w Regulaminie korzystania </w:t>
      </w:r>
      <w:r w:rsidR="00082358">
        <w:rPr>
          <w:rFonts w:asciiTheme="majorHAnsi" w:hAnsiTheme="majorHAnsi"/>
          <w:sz w:val="24"/>
          <w:szCs w:val="24"/>
        </w:rPr>
        <w:t xml:space="preserve">                             </w:t>
      </w:r>
      <w:r>
        <w:rPr>
          <w:rFonts w:asciiTheme="majorHAnsi" w:hAnsiTheme="majorHAnsi"/>
          <w:sz w:val="24"/>
          <w:szCs w:val="24"/>
        </w:rPr>
        <w:t xml:space="preserve">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t>
      </w:r>
      <w:r w:rsidR="00161116">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color w:val="000000" w:themeColor="text1"/>
          <w:sz w:val="24"/>
          <w:szCs w:val="24"/>
        </w:rPr>
        <w:t>W przypadku korzystania z urządzeń mobilnych oraz Mac lub Linux, dostęp do wszystkich funkcjonalności systemu miniPortal może być ograniczony. Specyfikacja połączenia, formatu przesyłanych danych oraz kodowania i oznaczania czasu odbioru danych:</w:t>
      </w:r>
    </w:p>
    <w:p w14:paraId="06C68228" w14:textId="77777777" w:rsidR="00CC0BD2" w:rsidRDefault="00CC0BD2" w:rsidP="00487CC4">
      <w:pPr>
        <w:numPr>
          <w:ilvl w:val="0"/>
          <w:numId w:val="34"/>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087BDBC0" w14:textId="77777777" w:rsidR="00CC0BD2" w:rsidRDefault="00CC0BD2" w:rsidP="00487CC4">
      <w:pPr>
        <w:numPr>
          <w:ilvl w:val="0"/>
          <w:numId w:val="34"/>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12AA1677" w14:textId="77777777" w:rsidR="00CC0BD2" w:rsidRDefault="00CC0BD2" w:rsidP="00487CC4">
      <w:pPr>
        <w:numPr>
          <w:ilvl w:val="0"/>
          <w:numId w:val="34"/>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miniPortal - wszelkie operacje opierają się </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o czas serwera i dane zapisywane są z dokładnością co do setnej części sekundy,</w:t>
      </w:r>
    </w:p>
    <w:p w14:paraId="222C922C" w14:textId="77777777" w:rsidR="00CC0BD2" w:rsidRDefault="00CC0BD2" w:rsidP="00487CC4">
      <w:pPr>
        <w:numPr>
          <w:ilvl w:val="0"/>
          <w:numId w:val="34"/>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ePUAP jest wykonana w wykorzystaniem standardowego mechanizmu ePUAP. W przypadku Wykonawcy wysyłającego wniosek do Zamawiającego, ESP Zamawiającego automatycznie generuje Rodzaj </w:t>
      </w:r>
      <w:r>
        <w:rPr>
          <w:rFonts w:asciiTheme="majorHAnsi" w:hAnsiTheme="majorHAnsi" w:cstheme="minorHAnsi"/>
          <w:color w:val="000000" w:themeColor="text1"/>
        </w:rPr>
        <w:lastRenderedPageBreak/>
        <w:t>Urzędowego Poświadczenia Odbioru, czyli Urzędowe Poświadczenie Przedłożenia (UPP), które jest powiązane z wysyłanym dokumentem. W UPP w sekcji „Dane poświadczenia” jest zawarta informacja o dacie doręczenia.</w:t>
      </w:r>
    </w:p>
    <w:p w14:paraId="22F06BA4" w14:textId="77777777" w:rsidR="00CC0BD2" w:rsidRDefault="00CC0BD2" w:rsidP="00CC0BD2">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internetowych:</w:t>
      </w:r>
    </w:p>
    <w:p w14:paraId="7C5E3B41" w14:textId="77777777" w:rsidR="00CC0BD2" w:rsidRDefault="00CC0BD2" w:rsidP="00487CC4">
      <w:pPr>
        <w:numPr>
          <w:ilvl w:val="0"/>
          <w:numId w:val="35"/>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46143429" w14:textId="77777777" w:rsidR="00CC0BD2" w:rsidRDefault="00CC0BD2" w:rsidP="00487CC4">
      <w:pPr>
        <w:numPr>
          <w:ilvl w:val="0"/>
          <w:numId w:val="35"/>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1021D300" w14:textId="77777777" w:rsidR="00CC0BD2" w:rsidRDefault="00CC0BD2" w:rsidP="00487CC4">
      <w:pPr>
        <w:numPr>
          <w:ilvl w:val="0"/>
          <w:numId w:val="35"/>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7CA87320"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65558171"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1C53BEC5" w14:textId="77777777" w:rsidR="00CC0BD2" w:rsidRPr="00366EA8"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b/>
          <w:bCs/>
          <w:sz w:val="24"/>
          <w:szCs w:val="24"/>
        </w:rPr>
      </w:pPr>
      <w:r w:rsidRPr="00366EA8">
        <w:rPr>
          <w:rFonts w:asciiTheme="majorHAnsi" w:hAnsiTheme="majorHAnsi"/>
          <w:b/>
          <w:bCs/>
          <w:sz w:val="24"/>
          <w:szCs w:val="24"/>
        </w:rPr>
        <w:t xml:space="preserve">Zamawiający przekazuje </w:t>
      </w:r>
      <w:r w:rsidR="00366EA8" w:rsidRPr="00366EA8">
        <w:rPr>
          <w:rFonts w:asciiTheme="majorHAnsi" w:hAnsiTheme="majorHAnsi"/>
          <w:b/>
          <w:bCs/>
          <w:sz w:val="24"/>
          <w:szCs w:val="24"/>
        </w:rPr>
        <w:t>Identyfikator postępowania na miniportalu</w:t>
      </w:r>
      <w:r w:rsidR="00082358">
        <w:rPr>
          <w:rFonts w:asciiTheme="majorHAnsi" w:hAnsiTheme="majorHAnsi"/>
          <w:b/>
          <w:bCs/>
          <w:sz w:val="24"/>
          <w:szCs w:val="24"/>
        </w:rPr>
        <w:t xml:space="preserve"> </w:t>
      </w:r>
      <w:r w:rsidRPr="00366EA8">
        <w:rPr>
          <w:rFonts w:asciiTheme="majorHAnsi" w:hAnsiTheme="majorHAnsi"/>
          <w:b/>
          <w:bCs/>
          <w:sz w:val="24"/>
          <w:szCs w:val="24"/>
        </w:rPr>
        <w:t xml:space="preserve">jako załącznik Nr </w:t>
      </w:r>
      <w:r w:rsidR="002353E1">
        <w:rPr>
          <w:rFonts w:asciiTheme="majorHAnsi" w:hAnsiTheme="majorHAnsi"/>
          <w:b/>
          <w:bCs/>
          <w:sz w:val="24"/>
          <w:szCs w:val="24"/>
        </w:rPr>
        <w:t>8</w:t>
      </w:r>
      <w:r w:rsidRPr="00366EA8">
        <w:rPr>
          <w:rFonts w:asciiTheme="majorHAnsi" w:hAnsiTheme="majorHAnsi"/>
          <w:b/>
          <w:bCs/>
          <w:sz w:val="24"/>
          <w:szCs w:val="24"/>
        </w:rPr>
        <w:t xml:space="preserve"> do SWZ.</w:t>
      </w:r>
      <w:r w:rsidRPr="00366EA8">
        <w:rPr>
          <w:rFonts w:asciiTheme="majorHAnsi" w:hAnsiTheme="majorHAnsi"/>
          <w:sz w:val="24"/>
          <w:szCs w:val="24"/>
        </w:rPr>
        <w:t xml:space="preserve"> Dane postępowanie można wyszukać również na Liście </w:t>
      </w:r>
      <w:r w:rsidRPr="00366EA8">
        <w:rPr>
          <w:rFonts w:asciiTheme="majorHAnsi" w:hAnsiTheme="majorHAnsi"/>
          <w:color w:val="000000" w:themeColor="text1"/>
          <w:sz w:val="24"/>
          <w:szCs w:val="24"/>
        </w:rPr>
        <w:t>wszystkich postępowań w miniPortalu, klikając wcześniej opcję „Dla Wykonawców” lub ze strony głównej z zakładki Postępowania.</w:t>
      </w:r>
    </w:p>
    <w:p w14:paraId="53CA4290" w14:textId="77777777" w:rsidR="00CC0BD2" w:rsidRDefault="00CC0BD2" w:rsidP="00CC0BD2">
      <w:pPr>
        <w:pStyle w:val="Akapitzlist"/>
        <w:widowControl w:val="0"/>
        <w:suppressAutoHyphens/>
        <w:spacing w:line="276" w:lineRule="auto"/>
        <w:ind w:left="709"/>
        <w:outlineLvl w:val="3"/>
        <w:rPr>
          <w:rFonts w:asciiTheme="majorHAnsi" w:hAnsiTheme="majorHAnsi"/>
          <w:color w:val="000000" w:themeColor="text1"/>
          <w:sz w:val="10"/>
          <w:szCs w:val="10"/>
        </w:rPr>
      </w:pPr>
    </w:p>
    <w:p w14:paraId="11687498"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6F4D9C5F" w14:textId="77777777" w:rsidR="00CC0BD2" w:rsidRDefault="00CC0BD2" w:rsidP="00CC0BD2">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0F74C859"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t>
      </w:r>
      <w:r w:rsidR="00082358">
        <w:rPr>
          <w:rFonts w:asciiTheme="majorHAnsi" w:hAnsiTheme="majorHAnsi"/>
          <w:sz w:val="24"/>
          <w:szCs w:val="24"/>
        </w:rPr>
        <w:t xml:space="preserve">               </w:t>
      </w:r>
      <w:r>
        <w:rPr>
          <w:rFonts w:asciiTheme="majorHAnsi" w:hAnsiTheme="majorHAnsi"/>
          <w:sz w:val="24"/>
          <w:szCs w:val="24"/>
        </w:rPr>
        <w:t xml:space="preserve">W formularzu oferty Wykonawca zobowiązany jest podać adres skrzynki ePUAP, na którym prowadzona będzie korespondencja związana z postępowaniem. </w:t>
      </w:r>
    </w:p>
    <w:p w14:paraId="0E36BE19"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65278EA9"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t>
      </w:r>
      <w:r w:rsidR="00082358">
        <w:rPr>
          <w:rFonts w:asciiTheme="majorHAnsi" w:hAnsiTheme="majorHAnsi"/>
          <w:b/>
          <w:bCs/>
          <w:sz w:val="24"/>
          <w:szCs w:val="24"/>
        </w:rPr>
        <w:t xml:space="preserve">                        </w:t>
      </w:r>
      <w:r>
        <w:rPr>
          <w:rFonts w:asciiTheme="majorHAnsi" w:hAnsiTheme="majorHAnsi"/>
          <w:b/>
          <w:bCs/>
          <w:sz w:val="24"/>
          <w:szCs w:val="24"/>
        </w:rPr>
        <w:t xml:space="preserve">w postaci elektronicznej opatrzonej podpisem zaufanym lub podpisem osobistym. </w:t>
      </w:r>
    </w:p>
    <w:p w14:paraId="3998D178"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23" w:history="1">
        <w:r>
          <w:rPr>
            <w:rStyle w:val="Hipercz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36A8CDE6"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04EFBA37"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w zakresie </w:t>
      </w:r>
      <w:r>
        <w:rPr>
          <w:rFonts w:asciiTheme="majorHAnsi" w:hAnsiTheme="majorHAnsi"/>
          <w:sz w:val="24"/>
          <w:szCs w:val="24"/>
        </w:rPr>
        <w:lastRenderedPageBreak/>
        <w:t>wskazanym w pkt 8.1 SWZ, w formie elektronicznej lub w postaci elektronicznej opatrzonej podpisem zaufanym lub podpisem osobistym, a następnie zaszyfrować wraz z plikami stanowiącymi ofertę.</w:t>
      </w:r>
    </w:p>
    <w:p w14:paraId="7BC7724B"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2D78AECB"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09D66BDB"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01F45654" w14:textId="77777777" w:rsidR="00AA2061" w:rsidRDefault="00AA2061" w:rsidP="00082358">
      <w:pPr>
        <w:widowControl w:val="0"/>
        <w:suppressAutoHyphens/>
        <w:spacing w:line="276" w:lineRule="auto"/>
        <w:outlineLvl w:val="3"/>
        <w:rPr>
          <w:rFonts w:asciiTheme="majorHAnsi" w:hAnsiTheme="majorHAnsi"/>
          <w:b/>
          <w:bCs/>
          <w:color w:val="000000" w:themeColor="text1"/>
        </w:rPr>
      </w:pPr>
    </w:p>
    <w:p w14:paraId="15A0769C"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 xml:space="preserve">Składanie dokumentów innych niż oferty </w:t>
      </w:r>
    </w:p>
    <w:p w14:paraId="47F30AF3"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sz w:val="10"/>
          <w:szCs w:val="10"/>
        </w:rPr>
      </w:pPr>
    </w:p>
    <w:p w14:paraId="51F7F9AC"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pomiędzy Zamawiającym </w:t>
      </w:r>
      <w:r w:rsidR="00AA2061">
        <w:rPr>
          <w:rFonts w:asciiTheme="majorHAnsi" w:hAnsiTheme="majorHAnsi"/>
          <w:sz w:val="24"/>
          <w:szCs w:val="24"/>
        </w:rPr>
        <w:t xml:space="preserve">               </w:t>
      </w:r>
      <w:r>
        <w:rPr>
          <w:rFonts w:asciiTheme="majorHAnsi" w:hAnsiTheme="majorHAnsi"/>
          <w:sz w:val="24"/>
          <w:szCs w:val="24"/>
        </w:rPr>
        <w:t>a Wykonawcami w zakresie składania dokumentów, oświadczeń, wniosków (innych niż ofert - które mogą być przekazywane jedynie w sposób wskazany w pkt 11.8</w:t>
      </w:r>
      <w:r w:rsidR="00356B6B">
        <w:rPr>
          <w:rFonts w:asciiTheme="majorHAnsi" w:hAnsiTheme="majorHAnsi"/>
          <w:sz w:val="24"/>
          <w:szCs w:val="24"/>
        </w:rPr>
        <w:t xml:space="preserve">) </w:t>
      </w:r>
      <w:r>
        <w:rPr>
          <w:rFonts w:asciiTheme="majorHAnsi" w:hAnsiTheme="majorHAnsi"/>
          <w:sz w:val="24"/>
          <w:szCs w:val="24"/>
        </w:rPr>
        <w:t>odbywa się elektronicznie za</w:t>
      </w:r>
      <w:r w:rsidR="00AA2061">
        <w:rPr>
          <w:rFonts w:asciiTheme="majorHAnsi" w:hAnsiTheme="majorHAnsi"/>
          <w:sz w:val="24"/>
          <w:szCs w:val="24"/>
        </w:rPr>
        <w:t xml:space="preserve"> </w:t>
      </w:r>
      <w:r>
        <w:rPr>
          <w:rFonts w:asciiTheme="majorHAnsi" w:hAnsiTheme="majorHAnsi"/>
          <w:sz w:val="24"/>
          <w:szCs w:val="24"/>
        </w:rPr>
        <w:t>pośrednictwem:</w:t>
      </w:r>
    </w:p>
    <w:p w14:paraId="31321CD1" w14:textId="77777777" w:rsidR="00CC0BD2" w:rsidRDefault="00CC0BD2" w:rsidP="00487CC4">
      <w:pPr>
        <w:pStyle w:val="Akapitzlist"/>
        <w:widowControl w:val="0"/>
        <w:numPr>
          <w:ilvl w:val="1"/>
          <w:numId w:val="36"/>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6A8855E4" w14:textId="77777777" w:rsidR="00A828EF" w:rsidRDefault="00CC0BD2" w:rsidP="00A828EF">
      <w:pPr>
        <w:pStyle w:val="Akapitzlist"/>
        <w:widowControl w:val="0"/>
        <w:numPr>
          <w:ilvl w:val="1"/>
          <w:numId w:val="36"/>
        </w:numPr>
        <w:suppressAutoHyphens/>
        <w:spacing w:line="276" w:lineRule="auto"/>
        <w:ind w:left="1134" w:hanging="425"/>
        <w:outlineLvl w:val="3"/>
        <w:rPr>
          <w:rFonts w:asciiTheme="majorHAnsi" w:hAnsiTheme="majorHAnsi"/>
          <w:color w:val="000000" w:themeColor="text1"/>
          <w:sz w:val="24"/>
          <w:szCs w:val="24"/>
        </w:rPr>
      </w:pPr>
      <w:r>
        <w:rPr>
          <w:rFonts w:asciiTheme="majorHAnsi" w:hAnsiTheme="majorHAnsi"/>
          <w:sz w:val="24"/>
          <w:szCs w:val="24"/>
        </w:rPr>
        <w:t>poczty elektronicznej na adres poczty Zamawiającego:</w:t>
      </w:r>
      <w:r>
        <w:rPr>
          <w:sz w:val="24"/>
          <w:szCs w:val="24"/>
        </w:rPr>
        <w:t xml:space="preserve"> </w:t>
      </w:r>
      <w:r w:rsidR="00A828EF" w:rsidRPr="009A3F50">
        <w:rPr>
          <w:rFonts w:ascii="Cambria" w:hAnsi="Cambria"/>
          <w:color w:val="00B050"/>
          <w:sz w:val="24"/>
          <w:szCs w:val="24"/>
          <w:u w:val="single"/>
        </w:rPr>
        <w:t>gmina@olszanica.pl</w:t>
      </w:r>
    </w:p>
    <w:p w14:paraId="0B53EF1D" w14:textId="77777777" w:rsidR="00CC0BD2" w:rsidRDefault="00CC0BD2" w:rsidP="00CC0BD2">
      <w:pPr>
        <w:pStyle w:val="Akapitzlist"/>
        <w:widowControl w:val="0"/>
        <w:suppressAutoHyphens/>
        <w:spacing w:line="276" w:lineRule="auto"/>
        <w:ind w:left="1134"/>
        <w:outlineLvl w:val="3"/>
        <w:rPr>
          <w:rFonts w:asciiTheme="majorHAnsi" w:hAnsiTheme="majorHAnsi"/>
          <w:i/>
          <w:iCs/>
          <w:sz w:val="24"/>
          <w:szCs w:val="24"/>
        </w:rPr>
      </w:pPr>
      <w:r>
        <w:rPr>
          <w:rFonts w:asciiTheme="majorHAnsi" w:hAnsiTheme="majorHAnsi"/>
          <w:i/>
          <w:iCs/>
          <w:sz w:val="24"/>
          <w:szCs w:val="24"/>
        </w:rPr>
        <w:t xml:space="preserve">Zamawiający przekazuje dokumenty na adres poczty elektronicznej wskazany </w:t>
      </w:r>
      <w:r w:rsidR="00AA2061">
        <w:rPr>
          <w:rFonts w:asciiTheme="majorHAnsi" w:hAnsiTheme="majorHAnsi"/>
          <w:i/>
          <w:iCs/>
          <w:sz w:val="24"/>
          <w:szCs w:val="24"/>
        </w:rPr>
        <w:t xml:space="preserve">                </w:t>
      </w:r>
      <w:r>
        <w:rPr>
          <w:rFonts w:asciiTheme="majorHAnsi" w:hAnsiTheme="majorHAnsi"/>
          <w:i/>
          <w:iCs/>
          <w:sz w:val="24"/>
          <w:szCs w:val="24"/>
        </w:rPr>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2E08D280"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23803D5C"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w:t>
      </w:r>
      <w:r w:rsidR="00356B6B">
        <w:rPr>
          <w:rFonts w:asciiTheme="majorHAnsi" w:hAnsiTheme="majorHAnsi"/>
          <w:sz w:val="24"/>
          <w:szCs w:val="24"/>
        </w:rPr>
        <w:t xml:space="preserve"> innych niż oferta </w:t>
      </w:r>
      <w:r>
        <w:rPr>
          <w:rFonts w:asciiTheme="majorHAnsi" w:hAnsiTheme="majorHAnsi"/>
          <w:sz w:val="24"/>
          <w:szCs w:val="24"/>
        </w:rPr>
        <w:t>za pomocą poczty elektronicznej, na wskazany w rozdziale 11.17 lit b) SWZ adres poczty elektronicznej.</w:t>
      </w:r>
    </w:p>
    <w:p w14:paraId="09BEC97E" w14:textId="77777777" w:rsidR="00CC0BD2" w:rsidRDefault="00CC0BD2" w:rsidP="00487CC4">
      <w:pPr>
        <w:pStyle w:val="Akapitzlist"/>
        <w:widowControl w:val="0"/>
        <w:numPr>
          <w:ilvl w:val="1"/>
          <w:numId w:val="3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z wymaganiami określonymi w rozporządzeniu Prezesa Rady Ministrów z dnia 30 grudnia 2020 r. </w:t>
      </w:r>
      <w:r w:rsidR="00082358">
        <w:rPr>
          <w:rFonts w:asciiTheme="majorHAnsi" w:hAnsiTheme="majorHAnsi"/>
          <w:sz w:val="24"/>
          <w:szCs w:val="24"/>
        </w:rPr>
        <w:t xml:space="preserve">   </w:t>
      </w:r>
      <w:r>
        <w:rPr>
          <w:rFonts w:asciiTheme="majorHAnsi" w:hAnsiTheme="majorHAnsi"/>
          <w:sz w:val="24"/>
          <w:szCs w:val="24"/>
        </w:rPr>
        <w:t xml:space="preserve">w sprawie sposobu sporządzania i przekazywania informacji oraz wymagań technicznych dla dokumentów elektronicznych oraz środków komunikacji elektronicznej w postępowaniu o udzielenie zamówienia publicznego lub konkursie (Dz. U. z 2020 </w:t>
      </w:r>
      <w:r w:rsidR="00AA2061">
        <w:rPr>
          <w:rFonts w:asciiTheme="majorHAnsi" w:hAnsiTheme="majorHAnsi"/>
          <w:sz w:val="24"/>
          <w:szCs w:val="24"/>
        </w:rPr>
        <w:t xml:space="preserve">r. </w:t>
      </w:r>
      <w:r>
        <w:rPr>
          <w:rFonts w:asciiTheme="majorHAnsi" w:hAnsiTheme="majorHAnsi"/>
          <w:sz w:val="24"/>
          <w:szCs w:val="24"/>
        </w:rPr>
        <w:t xml:space="preserve">poz. 2452) oraz rozporządzeniu Ministra Rozwoju, Pracy i Technologii z dnia 23 grudnia 2020 r. w sprawie podmiotowych środków </w:t>
      </w:r>
      <w:r>
        <w:rPr>
          <w:rFonts w:asciiTheme="majorHAnsi" w:hAnsiTheme="majorHAnsi"/>
          <w:sz w:val="24"/>
          <w:szCs w:val="24"/>
        </w:rPr>
        <w:lastRenderedPageBreak/>
        <w:t xml:space="preserve">dowodowych oraz innych dokumentów lub oświadczeń, jakich może żądać zamawiający od wykonawcy (Dz. U. z 2020 </w:t>
      </w:r>
      <w:r w:rsidR="00AA2061">
        <w:rPr>
          <w:rFonts w:asciiTheme="majorHAnsi" w:hAnsiTheme="majorHAnsi"/>
          <w:sz w:val="24"/>
          <w:szCs w:val="24"/>
        </w:rPr>
        <w:t xml:space="preserve">r. </w:t>
      </w:r>
      <w:r>
        <w:rPr>
          <w:rFonts w:asciiTheme="majorHAnsi" w:hAnsiTheme="majorHAnsi"/>
          <w:sz w:val="24"/>
          <w:szCs w:val="24"/>
        </w:rPr>
        <w:t>poz. 2415).</w:t>
      </w:r>
    </w:p>
    <w:p w14:paraId="77449CCB"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5E8E5BE" w14:textId="77777777" w:rsidTr="0077592D">
        <w:trPr>
          <w:jc w:val="center"/>
        </w:trPr>
        <w:tc>
          <w:tcPr>
            <w:tcW w:w="9072" w:type="dxa"/>
            <w:tcBorders>
              <w:bottom w:val="single" w:sz="4" w:space="0" w:color="auto"/>
            </w:tcBorders>
          </w:tcPr>
          <w:p w14:paraId="1E40168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1BACF96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62C2977E"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E3AA512" w14:textId="77777777" w:rsidR="00263EA6" w:rsidRPr="00C6306E"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ADB9DC0" w14:textId="77777777" w:rsidR="00DB324F" w:rsidRDefault="00DB324F" w:rsidP="00487CC4">
      <w:pPr>
        <w:pStyle w:val="Akapitzlist"/>
        <w:widowControl w:val="0"/>
        <w:numPr>
          <w:ilvl w:val="1"/>
          <w:numId w:val="40"/>
        </w:numPr>
        <w:spacing w:line="276" w:lineRule="auto"/>
        <w:ind w:left="709" w:hanging="709"/>
        <w:outlineLvl w:val="3"/>
        <w:rPr>
          <w:rFonts w:asciiTheme="majorHAnsi" w:hAnsiTheme="majorHAnsi" w:cs="Arial"/>
          <w:bCs/>
          <w:sz w:val="24"/>
          <w:szCs w:val="24"/>
        </w:rPr>
      </w:pPr>
      <w:r w:rsidRPr="00A86F6D">
        <w:rPr>
          <w:rFonts w:asciiTheme="majorHAnsi" w:hAnsiTheme="majorHAnsi" w:cs="Arial"/>
          <w:sz w:val="24"/>
          <w:szCs w:val="24"/>
        </w:rPr>
        <w:t xml:space="preserve">Zamawiający nie </w:t>
      </w:r>
      <w:r>
        <w:rPr>
          <w:rFonts w:asciiTheme="majorHAnsi" w:hAnsiTheme="majorHAnsi" w:cs="Arial"/>
          <w:bCs/>
          <w:sz w:val="24"/>
          <w:szCs w:val="24"/>
        </w:rPr>
        <w:t xml:space="preserve">wymaga wniesienia </w:t>
      </w:r>
      <w:r w:rsidRPr="00A86F6D">
        <w:rPr>
          <w:rFonts w:asciiTheme="majorHAnsi" w:hAnsiTheme="majorHAnsi" w:cs="Arial"/>
          <w:bCs/>
          <w:sz w:val="24"/>
          <w:szCs w:val="24"/>
        </w:rPr>
        <w:t>wadium w postępowaniu.</w:t>
      </w:r>
    </w:p>
    <w:p w14:paraId="263F8C0B"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7103214B" w14:textId="77777777" w:rsidTr="00A202BE">
        <w:tc>
          <w:tcPr>
            <w:tcW w:w="8964" w:type="dxa"/>
            <w:tcBorders>
              <w:bottom w:val="single" w:sz="4" w:space="0" w:color="auto"/>
            </w:tcBorders>
          </w:tcPr>
          <w:p w14:paraId="6EEC4BC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7A24CE1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20212B77"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38D3964" w14:textId="77777777" w:rsidR="00F822AE" w:rsidRPr="00C6306E" w:rsidRDefault="00F822AE" w:rsidP="00DB1E1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Każdy Wykonawca może złożyć </w:t>
      </w:r>
      <w:r w:rsidR="001F72A0">
        <w:rPr>
          <w:rFonts w:asciiTheme="majorHAnsi" w:hAnsiTheme="majorHAnsi" w:cs="Arial"/>
          <w:bCs/>
          <w:sz w:val="24"/>
          <w:szCs w:val="24"/>
        </w:rPr>
        <w:t xml:space="preserve">jedną </w:t>
      </w:r>
      <w:r w:rsidR="00904B06" w:rsidRPr="00C6306E">
        <w:rPr>
          <w:rFonts w:asciiTheme="majorHAnsi" w:hAnsiTheme="majorHAnsi" w:cs="Arial"/>
          <w:bCs/>
          <w:sz w:val="24"/>
          <w:szCs w:val="24"/>
        </w:rPr>
        <w:t>ofertę</w:t>
      </w:r>
      <w:r w:rsidRPr="00C6306E">
        <w:rPr>
          <w:rFonts w:asciiTheme="majorHAnsi" w:hAnsiTheme="majorHAnsi" w:cs="Arial"/>
          <w:bCs/>
          <w:sz w:val="24"/>
          <w:szCs w:val="24"/>
        </w:rPr>
        <w:t>. Złożenie więcej niż jednej oferty spowoduje odrzucenie wszystkich ofert złożonych przez Wykonawcę</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4BDF7DE8" w14:textId="77777777" w:rsidR="001F72A0" w:rsidRPr="0039711B" w:rsidRDefault="00A30C5C" w:rsidP="00DB1E13">
      <w:pPr>
        <w:pStyle w:val="Akapitzlist"/>
        <w:widowControl w:val="0"/>
        <w:numPr>
          <w:ilvl w:val="1"/>
          <w:numId w:val="11"/>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Pr="00C6306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1F72A0">
        <w:rPr>
          <w:rFonts w:ascii="Cambria" w:hAnsi="Cambria"/>
          <w:color w:val="000000"/>
          <w:sz w:val="24"/>
          <w:szCs w:val="24"/>
          <w:shd w:val="clear" w:color="auto" w:fill="FFFFFF"/>
        </w:rPr>
        <w:t xml:space="preserve"> </w:t>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z uwzględnieniem rodzaju przekazywanych danych.</w:t>
      </w:r>
    </w:p>
    <w:p w14:paraId="57EDF92F" w14:textId="77777777" w:rsidR="00A30C5C" w:rsidRPr="001F72A0" w:rsidRDefault="00A30C5C" w:rsidP="00DB1E13">
      <w:pPr>
        <w:pStyle w:val="Akapitzlist"/>
        <w:widowControl w:val="0"/>
        <w:numPr>
          <w:ilvl w:val="1"/>
          <w:numId w:val="11"/>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F7D59FD" w14:textId="77777777" w:rsidR="00B63AD6" w:rsidRPr="00C6306E" w:rsidRDefault="00B63AD6" w:rsidP="00DB1E1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66F2178C" w14:textId="77777777" w:rsidR="00AA2062" w:rsidRDefault="00B63AD6" w:rsidP="00DB1E1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CD0360">
        <w:rPr>
          <w:rFonts w:asciiTheme="majorHAnsi" w:hAnsiTheme="majorHAnsi" w:cs="Arial"/>
          <w:b/>
          <w:bCs/>
          <w:sz w:val="24"/>
          <w:szCs w:val="24"/>
        </w:rPr>
        <w:t xml:space="preserve">         </w:t>
      </w:r>
      <w:r w:rsidRPr="00C6306E">
        <w:rPr>
          <w:rFonts w:asciiTheme="majorHAnsi" w:hAnsiTheme="majorHAnsi" w:cs="Arial"/>
          <w:b/>
          <w:bCs/>
          <w:sz w:val="24"/>
          <w:szCs w:val="24"/>
        </w:rPr>
        <w:t xml:space="preserve">nr </w:t>
      </w:r>
      <w:r w:rsidR="002353E1">
        <w:rPr>
          <w:rFonts w:asciiTheme="majorHAnsi" w:hAnsiTheme="majorHAnsi" w:cs="Arial"/>
          <w:b/>
          <w:bCs/>
          <w:sz w:val="24"/>
          <w:szCs w:val="24"/>
        </w:rPr>
        <w:t>3</w:t>
      </w:r>
      <w:r w:rsidRPr="00C6306E">
        <w:rPr>
          <w:rFonts w:asciiTheme="majorHAnsi" w:hAnsiTheme="majorHAnsi" w:cs="Arial"/>
          <w:b/>
          <w:bCs/>
          <w:sz w:val="24"/>
          <w:szCs w:val="24"/>
        </w:rPr>
        <w:t xml:space="preserve"> do 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 SWZ </w:t>
      </w:r>
      <w:r w:rsidR="00082358">
        <w:rPr>
          <w:rFonts w:asciiTheme="majorHAnsi" w:hAnsiTheme="majorHAnsi" w:cs="Arial"/>
          <w:bCs/>
          <w:sz w:val="24"/>
          <w:szCs w:val="24"/>
        </w:rPr>
        <w:t xml:space="preserve">                                         </w:t>
      </w:r>
      <w:r w:rsidR="002F61DD" w:rsidRPr="00C6306E">
        <w:rPr>
          <w:rFonts w:asciiTheme="majorHAnsi" w:hAnsiTheme="majorHAnsi" w:cs="Arial"/>
          <w:bCs/>
          <w:sz w:val="24"/>
          <w:szCs w:val="24"/>
        </w:rPr>
        <w:t>i załącznikach)</w:t>
      </w:r>
      <w:r w:rsidRPr="00C6306E">
        <w:rPr>
          <w:rFonts w:asciiTheme="majorHAnsi" w:hAnsiTheme="majorHAnsi" w:cs="Arial"/>
          <w:bCs/>
          <w:sz w:val="24"/>
          <w:szCs w:val="24"/>
        </w:rPr>
        <w:t xml:space="preserve">. </w:t>
      </w:r>
    </w:p>
    <w:p w14:paraId="707E517D" w14:textId="77777777" w:rsidR="00996D0C" w:rsidRDefault="00996D0C" w:rsidP="00996D0C">
      <w:pPr>
        <w:pStyle w:val="Akapitzlist"/>
        <w:widowControl w:val="0"/>
        <w:spacing w:line="276" w:lineRule="auto"/>
        <w:ind w:left="993"/>
        <w:outlineLvl w:val="3"/>
        <w:rPr>
          <w:rFonts w:ascii="Cambria" w:eastAsia="Calibri" w:hAnsi="Cambria" w:cs="Arial"/>
          <w:b/>
          <w:bCs/>
          <w:color w:val="000000"/>
          <w:sz w:val="24"/>
          <w:szCs w:val="24"/>
          <w:u w:val="single"/>
          <w:lang w:eastAsia="en-US"/>
        </w:rPr>
      </w:pPr>
      <w:r w:rsidRPr="000A1306">
        <w:rPr>
          <w:rFonts w:ascii="Cambria" w:hAnsi="Cambria" w:cs="Arial"/>
          <w:b/>
          <w:bCs/>
          <w:sz w:val="24"/>
          <w:szCs w:val="24"/>
        </w:rPr>
        <w:t>Uwaga</w:t>
      </w:r>
      <w:r w:rsidRPr="000A1306">
        <w:rPr>
          <w:rFonts w:ascii="Cambria" w:hAnsi="Cambria" w:cs="Arial"/>
          <w:bCs/>
          <w:lang w:eastAsia="en-US"/>
        </w:rPr>
        <w:t xml:space="preserve">: </w:t>
      </w:r>
      <w:r w:rsidRPr="000A1306">
        <w:rPr>
          <w:rFonts w:ascii="Cambria" w:hAnsi="Cambria" w:cs="Arial"/>
          <w:b/>
          <w:bCs/>
          <w:sz w:val="24"/>
          <w:szCs w:val="24"/>
          <w:u w:val="single"/>
          <w:lang w:eastAsia="en-US"/>
        </w:rPr>
        <w:t xml:space="preserve">Wykonawca ma obowiązek wskazać w Formularzu ofertowym </w:t>
      </w:r>
      <w:r w:rsidRPr="000A1306">
        <w:rPr>
          <w:rFonts w:ascii="Cambria" w:hAnsi="Cambria" w:cs="Arial"/>
          <w:b/>
          <w:bCs/>
          <w:sz w:val="24"/>
          <w:szCs w:val="24"/>
          <w:u w:val="single"/>
          <w:lang w:eastAsia="en-US"/>
        </w:rPr>
        <w:br/>
        <w:t xml:space="preserve"> producenta oraz model </w:t>
      </w:r>
      <w:r>
        <w:rPr>
          <w:rFonts w:ascii="Cambria" w:hAnsi="Cambria" w:cs="Arial"/>
          <w:b/>
          <w:bCs/>
          <w:sz w:val="24"/>
          <w:szCs w:val="24"/>
          <w:u w:val="single"/>
          <w:lang w:eastAsia="en-US"/>
        </w:rPr>
        <w:t xml:space="preserve">i wersję (wersję wskazuje się, jeżeli dany model oferowany jest w różnych konfiguracjach) </w:t>
      </w:r>
      <w:r w:rsidRPr="000A1306">
        <w:rPr>
          <w:rFonts w:ascii="Cambria" w:hAnsi="Cambria" w:cs="Arial"/>
          <w:b/>
          <w:bCs/>
          <w:sz w:val="24"/>
          <w:szCs w:val="24"/>
          <w:u w:val="single"/>
          <w:lang w:eastAsia="en-US"/>
        </w:rPr>
        <w:t xml:space="preserve">oferowanego </w:t>
      </w:r>
      <w:r>
        <w:rPr>
          <w:rFonts w:ascii="Cambria" w:hAnsi="Cambria" w:cs="Arial"/>
          <w:b/>
          <w:bCs/>
          <w:sz w:val="24"/>
          <w:szCs w:val="24"/>
          <w:u w:val="single"/>
          <w:lang w:eastAsia="en-US"/>
        </w:rPr>
        <w:t>samochodu</w:t>
      </w:r>
      <w:r w:rsidRPr="000A1306">
        <w:rPr>
          <w:rFonts w:ascii="Cambria" w:hAnsi="Cambria" w:cs="Arial"/>
          <w:b/>
          <w:bCs/>
          <w:sz w:val="24"/>
          <w:szCs w:val="24"/>
          <w:u w:val="single"/>
          <w:lang w:eastAsia="en-US"/>
        </w:rPr>
        <w:t xml:space="preserve">. </w:t>
      </w:r>
      <w:bookmarkStart w:id="17" w:name="_Hlk75497021"/>
      <w:r w:rsidRPr="00A12CEF">
        <w:rPr>
          <w:rFonts w:ascii="Cambria" w:hAnsi="Cambria" w:cs="Arial"/>
          <w:b/>
          <w:bCs/>
          <w:sz w:val="24"/>
          <w:szCs w:val="24"/>
          <w:u w:val="single"/>
          <w:lang w:eastAsia="en-US"/>
        </w:rPr>
        <w:t xml:space="preserve">W przypadku, gdy Wykonawca nie wskaże </w:t>
      </w:r>
      <w:r w:rsidRPr="000A1306">
        <w:rPr>
          <w:rFonts w:ascii="Cambria" w:hAnsi="Cambria" w:cs="Arial"/>
          <w:b/>
          <w:bCs/>
          <w:sz w:val="24"/>
          <w:szCs w:val="24"/>
          <w:u w:val="single"/>
          <w:lang w:eastAsia="en-US"/>
        </w:rPr>
        <w:t xml:space="preserve">producenta </w:t>
      </w:r>
      <w:r>
        <w:rPr>
          <w:rFonts w:ascii="Cambria" w:hAnsi="Cambria" w:cs="Arial"/>
          <w:b/>
          <w:bCs/>
          <w:sz w:val="24"/>
          <w:szCs w:val="24"/>
          <w:u w:val="single"/>
          <w:lang w:eastAsia="en-US"/>
        </w:rPr>
        <w:t>lub</w:t>
      </w:r>
      <w:r w:rsidRPr="000A1306">
        <w:rPr>
          <w:rFonts w:ascii="Cambria" w:hAnsi="Cambria" w:cs="Arial"/>
          <w:b/>
          <w:bCs/>
          <w:sz w:val="24"/>
          <w:szCs w:val="24"/>
          <w:u w:val="single"/>
          <w:lang w:eastAsia="en-US"/>
        </w:rPr>
        <w:t xml:space="preserve"> modelu </w:t>
      </w:r>
      <w:r>
        <w:rPr>
          <w:rFonts w:ascii="Cambria" w:hAnsi="Cambria" w:cs="Arial"/>
          <w:b/>
          <w:bCs/>
          <w:sz w:val="24"/>
          <w:szCs w:val="24"/>
          <w:u w:val="single"/>
          <w:lang w:eastAsia="en-US"/>
        </w:rPr>
        <w:t xml:space="preserve">lub wersji </w:t>
      </w:r>
      <w:r w:rsidRPr="000A1306">
        <w:rPr>
          <w:rFonts w:ascii="Cambria" w:hAnsi="Cambria" w:cs="Arial"/>
          <w:b/>
          <w:bCs/>
          <w:sz w:val="24"/>
          <w:szCs w:val="24"/>
          <w:u w:val="single"/>
          <w:lang w:eastAsia="en-US"/>
        </w:rPr>
        <w:t xml:space="preserve">oferowanego </w:t>
      </w:r>
      <w:r w:rsidR="00345FAD">
        <w:rPr>
          <w:rFonts w:ascii="Cambria" w:hAnsi="Cambria" w:cs="Arial"/>
          <w:b/>
          <w:bCs/>
          <w:sz w:val="24"/>
          <w:szCs w:val="24"/>
          <w:u w:val="single"/>
          <w:lang w:eastAsia="en-US"/>
        </w:rPr>
        <w:t>samochodu</w:t>
      </w:r>
      <w:r w:rsidRPr="000A1306">
        <w:rPr>
          <w:rFonts w:ascii="Cambria" w:hAnsi="Cambria" w:cs="Arial"/>
          <w:b/>
          <w:bCs/>
          <w:sz w:val="24"/>
          <w:szCs w:val="24"/>
          <w:u w:val="single"/>
          <w:lang w:eastAsia="en-US"/>
        </w:rPr>
        <w:t xml:space="preserve"> </w:t>
      </w:r>
      <w:r w:rsidRPr="000A1306">
        <w:rPr>
          <w:rFonts w:ascii="Cambria" w:eastAsia="Calibri" w:hAnsi="Cambria" w:cs="Arial"/>
          <w:b/>
          <w:bCs/>
          <w:color w:val="000000"/>
          <w:sz w:val="24"/>
          <w:szCs w:val="24"/>
          <w:u w:val="single"/>
          <w:lang w:eastAsia="en-US"/>
        </w:rPr>
        <w:t xml:space="preserve">Zamawiający odrzuci ofertę </w:t>
      </w:r>
      <w:r w:rsidRPr="00A12CEF">
        <w:rPr>
          <w:rFonts w:ascii="Cambria" w:eastAsia="Calibri" w:hAnsi="Cambria" w:cs="Arial"/>
          <w:b/>
          <w:bCs/>
          <w:color w:val="000000"/>
          <w:sz w:val="24"/>
          <w:szCs w:val="24"/>
          <w:u w:val="single"/>
          <w:lang w:eastAsia="en-US"/>
        </w:rPr>
        <w:t>na podstawie art. 226 ust. 1 pkt 5 ustawy Pzp, z zastrzeżeniem art. 223 ustawy Pzp.</w:t>
      </w:r>
    </w:p>
    <w:bookmarkEnd w:id="17"/>
    <w:p w14:paraId="39091D60" w14:textId="77777777" w:rsidR="00996D0C" w:rsidRDefault="00996D0C" w:rsidP="00996D0C">
      <w:pPr>
        <w:pStyle w:val="Akapitzlist"/>
        <w:widowControl w:val="0"/>
        <w:numPr>
          <w:ilvl w:val="0"/>
          <w:numId w:val="19"/>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Pr="00C6306E">
        <w:rPr>
          <w:rFonts w:asciiTheme="majorHAnsi" w:hAnsiTheme="majorHAnsi" w:cs="Arial"/>
          <w:bCs/>
          <w:sz w:val="24"/>
          <w:szCs w:val="24"/>
        </w:rPr>
        <w:t>;</w:t>
      </w:r>
    </w:p>
    <w:p w14:paraId="2DB8B42F" w14:textId="77777777" w:rsidR="00996D0C" w:rsidRPr="00C6306E" w:rsidRDefault="00996D0C" w:rsidP="00996D0C">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Pr>
          <w:rFonts w:asciiTheme="majorHAnsi" w:hAnsiTheme="majorHAnsi" w:cs="Arial"/>
          <w:bCs/>
          <w:sz w:val="24"/>
          <w:szCs w:val="24"/>
        </w:rPr>
        <w:t xml:space="preserve"> </w:t>
      </w:r>
    </w:p>
    <w:p w14:paraId="21E52D6B" w14:textId="77777777" w:rsidR="00996D0C" w:rsidRPr="00D57FC0" w:rsidRDefault="00996D0C" w:rsidP="00996D0C">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których mowa w pkt 9.4 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700C1A24" w14:textId="77777777" w:rsidR="00D57FC0" w:rsidRPr="00D57FC0" w:rsidRDefault="00D57FC0" w:rsidP="00DB1E1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lastRenderedPageBreak/>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1B53C0BB" w14:textId="77777777" w:rsidR="00C965AA" w:rsidRPr="0039711B" w:rsidRDefault="00C965AA" w:rsidP="00487CC4">
      <w:pPr>
        <w:pStyle w:val="Akapitzlist"/>
        <w:widowControl w:val="0"/>
        <w:numPr>
          <w:ilvl w:val="1"/>
          <w:numId w:val="41"/>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r w:rsidRPr="0039711B">
        <w:rPr>
          <w:rFonts w:ascii="Cambria" w:hAnsi="Cambria"/>
          <w:color w:val="000000"/>
          <w:sz w:val="24"/>
          <w:szCs w:val="24"/>
        </w:rPr>
        <w:t xml:space="preserve">jest umocowana do jego reprezentowania, żąda </w:t>
      </w:r>
      <w:r>
        <w:rPr>
          <w:rFonts w:ascii="Cambria" w:hAnsi="Cambria"/>
          <w:color w:val="000000"/>
          <w:sz w:val="24"/>
          <w:szCs w:val="24"/>
        </w:rPr>
        <w:t xml:space="preserve">złożenia wraz </w:t>
      </w:r>
      <w:r w:rsidR="00082358">
        <w:rPr>
          <w:rFonts w:ascii="Cambria" w:hAnsi="Cambria"/>
          <w:color w:val="000000"/>
          <w:sz w:val="24"/>
          <w:szCs w:val="24"/>
        </w:rPr>
        <w:t xml:space="preserve">                </w:t>
      </w:r>
      <w:r>
        <w:rPr>
          <w:rFonts w:ascii="Cambria" w:hAnsi="Cambria"/>
          <w:color w:val="000000"/>
          <w:sz w:val="24"/>
          <w:szCs w:val="24"/>
        </w:rPr>
        <w:t xml:space="preserve">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77157DE7" w14:textId="77777777" w:rsidR="00C965AA" w:rsidRPr="0039711B" w:rsidRDefault="00C965AA" w:rsidP="00487CC4">
      <w:pPr>
        <w:pStyle w:val="Akapitzlist"/>
        <w:widowControl w:val="0"/>
        <w:numPr>
          <w:ilvl w:val="1"/>
          <w:numId w:val="41"/>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0E8BFB0F" w14:textId="77777777" w:rsidR="00C965AA" w:rsidRPr="00D57FC0" w:rsidRDefault="00C965AA" w:rsidP="00487CC4">
      <w:pPr>
        <w:pStyle w:val="Akapitzlist"/>
        <w:widowControl w:val="0"/>
        <w:numPr>
          <w:ilvl w:val="1"/>
          <w:numId w:val="41"/>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działa osoba, której umocowanie do jego reprezentowania nie wynika z dokumentów, o których mowa w lit a), zamawiający żąda od wykonawcy </w:t>
      </w:r>
      <w:r>
        <w:rPr>
          <w:rFonts w:ascii="Cambria" w:hAnsi="Cambria"/>
          <w:color w:val="000000"/>
          <w:sz w:val="24"/>
          <w:szCs w:val="24"/>
        </w:rPr>
        <w:t xml:space="preserve">złożenia wraz z ofertą </w:t>
      </w:r>
      <w:r w:rsidRPr="00D57FC0">
        <w:rPr>
          <w:rFonts w:ascii="Cambria" w:hAnsi="Cambria"/>
          <w:color w:val="000000"/>
          <w:sz w:val="24"/>
          <w:szCs w:val="24"/>
        </w:rPr>
        <w:t xml:space="preserve">pełnomocnictwa lub innego dokumentu potwierdzającego umocowanie do reprezentowania wykonawcy. </w:t>
      </w:r>
    </w:p>
    <w:p w14:paraId="2B2B36E8" w14:textId="77777777" w:rsidR="002C5373" w:rsidRPr="00D57FC0" w:rsidRDefault="002C5373" w:rsidP="00DB1E1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33E62E8F" w14:textId="77777777" w:rsidR="00996D0C" w:rsidRPr="00996D0C" w:rsidRDefault="00996D0C" w:rsidP="00DB1E13">
      <w:pPr>
        <w:pStyle w:val="Akapitzlist"/>
        <w:widowControl w:val="0"/>
        <w:numPr>
          <w:ilvl w:val="1"/>
          <w:numId w:val="11"/>
        </w:numPr>
        <w:spacing w:line="276" w:lineRule="auto"/>
        <w:ind w:left="709"/>
        <w:outlineLvl w:val="3"/>
        <w:rPr>
          <w:rFonts w:asciiTheme="majorHAnsi" w:hAnsiTheme="majorHAnsi" w:cs="Arial"/>
          <w:bCs/>
          <w:sz w:val="24"/>
          <w:szCs w:val="24"/>
        </w:rPr>
      </w:pPr>
      <w:r w:rsidRPr="00996D0C">
        <w:rPr>
          <w:rFonts w:ascii="Cambria" w:hAnsi="Cambria"/>
          <w:color w:val="000000"/>
          <w:sz w:val="24"/>
          <w:szCs w:val="24"/>
        </w:rPr>
        <w:t xml:space="preserve">Pełnomocnictwo, o którym mowa w rozdziale 13.4 pkt </w:t>
      </w:r>
      <w:r w:rsidR="00345FAD">
        <w:rPr>
          <w:rFonts w:ascii="Cambria" w:hAnsi="Cambria"/>
          <w:color w:val="000000"/>
          <w:sz w:val="24"/>
          <w:szCs w:val="24"/>
        </w:rPr>
        <w:t>7</w:t>
      </w:r>
      <w:r w:rsidRPr="00996D0C">
        <w:rPr>
          <w:rFonts w:ascii="Cambria" w:hAnsi="Cambria"/>
          <w:color w:val="000000"/>
          <w:sz w:val="24"/>
          <w:szCs w:val="24"/>
        </w:rPr>
        <w:t xml:space="preserve">) lit c) i pkt </w:t>
      </w:r>
      <w:r w:rsidR="00345FAD">
        <w:rPr>
          <w:rFonts w:ascii="Cambria" w:hAnsi="Cambria"/>
          <w:color w:val="000000"/>
          <w:sz w:val="24"/>
          <w:szCs w:val="24"/>
        </w:rPr>
        <w:t>8</w:t>
      </w:r>
      <w:r w:rsidRPr="00996D0C">
        <w:rPr>
          <w:rFonts w:ascii="Cambria" w:hAnsi="Cambria"/>
          <w:color w:val="000000"/>
          <w:sz w:val="24"/>
          <w:szCs w:val="24"/>
        </w:rPr>
        <w:t>)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094FA58" w14:textId="77777777" w:rsidR="00E2179A" w:rsidRPr="00A14DB3" w:rsidRDefault="00E2179A" w:rsidP="00E2179A">
      <w:pPr>
        <w:pStyle w:val="Akapitzlist"/>
        <w:widowControl w:val="0"/>
        <w:numPr>
          <w:ilvl w:val="1"/>
          <w:numId w:val="11"/>
        </w:numPr>
        <w:suppressAutoHyphens/>
        <w:spacing w:line="276" w:lineRule="auto"/>
        <w:contextualSpacing w:val="0"/>
        <w:rPr>
          <w:rFonts w:ascii="Cambria" w:hAnsi="Cambria" w:cs="Cambria"/>
          <w:bCs/>
          <w:sz w:val="24"/>
          <w:szCs w:val="24"/>
        </w:rPr>
      </w:pPr>
      <w:r w:rsidRPr="00A14DB3">
        <w:rPr>
          <w:rStyle w:val="tojvnm2t"/>
          <w:rFonts w:ascii="Cambria" w:hAnsi="Cambria"/>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0E54C602" w14:textId="77777777" w:rsidR="00E2179A" w:rsidRPr="008C4DB9" w:rsidRDefault="00E2179A" w:rsidP="00E2179A">
      <w:pPr>
        <w:pStyle w:val="Akapitzlist"/>
        <w:widowControl w:val="0"/>
        <w:numPr>
          <w:ilvl w:val="1"/>
          <w:numId w:val="11"/>
        </w:numPr>
        <w:suppressAutoHyphens/>
        <w:spacing w:line="276" w:lineRule="auto"/>
        <w:outlineLvl w:val="3"/>
        <w:rPr>
          <w:rFonts w:asciiTheme="majorHAnsi" w:hAnsiTheme="majorHAnsi" w:cs="Arial"/>
          <w:bCs/>
          <w:sz w:val="24"/>
          <w:szCs w:val="24"/>
        </w:rPr>
      </w:pPr>
      <w:r w:rsidRPr="008C4DB9">
        <w:rPr>
          <w:rFonts w:asciiTheme="majorHAnsi" w:eastAsia="Calibri" w:hAnsiTheme="majorHAnsi"/>
          <w:sz w:val="24"/>
          <w:szCs w:val="24"/>
          <w:u w:val="single"/>
        </w:rPr>
        <w:t>Wykonawca nie może zastrzec w ofercie informacji o których mowa w art. 222 ust. 5 ustawy Pzp.</w:t>
      </w:r>
    </w:p>
    <w:p w14:paraId="653CEB81" w14:textId="77777777" w:rsidR="00E2179A" w:rsidRPr="008C4DB9" w:rsidRDefault="00E2179A" w:rsidP="00E2179A">
      <w:pPr>
        <w:pStyle w:val="Akapitzlist"/>
        <w:widowControl w:val="0"/>
        <w:numPr>
          <w:ilvl w:val="1"/>
          <w:numId w:val="11"/>
        </w:numPr>
        <w:suppressAutoHyphens/>
        <w:spacing w:line="276" w:lineRule="auto"/>
        <w:outlineLvl w:val="3"/>
        <w:rPr>
          <w:rFonts w:asciiTheme="majorHAnsi" w:hAnsiTheme="majorHAnsi" w:cs="Arial"/>
          <w:bCs/>
          <w:sz w:val="24"/>
          <w:szCs w:val="24"/>
        </w:rPr>
      </w:pPr>
      <w:r w:rsidRPr="008C4DB9">
        <w:rPr>
          <w:rFonts w:asciiTheme="majorHAnsi" w:hAnsiTheme="majorHAnsi" w:cs="Arial"/>
          <w:bCs/>
          <w:sz w:val="24"/>
          <w:szCs w:val="24"/>
        </w:rPr>
        <w:t xml:space="preserve">Wszelkie informacje stanowiące tajemnicę przedsiębiorstwa w rozumieniu ustawy z dnia 16 kwietnia </w:t>
      </w:r>
      <w:r w:rsidRPr="008C4DB9">
        <w:rPr>
          <w:rFonts w:asciiTheme="majorHAnsi" w:hAnsiTheme="majorHAnsi" w:cs="Arial"/>
          <w:bCs/>
          <w:color w:val="000000" w:themeColor="text1"/>
          <w:sz w:val="24"/>
          <w:szCs w:val="24"/>
        </w:rPr>
        <w:t xml:space="preserve">1993 r. o zwalczaniu nieuczciwej konkurencji (tekst jedn. z 2020 r. poz. 1913 ze zm.), które Wykonawca zastrzeże jako tajemnicę </w:t>
      </w:r>
      <w:r w:rsidRPr="008C4DB9">
        <w:rPr>
          <w:rFonts w:asciiTheme="majorHAnsi" w:hAnsiTheme="majorHAnsi" w:cs="Arial"/>
          <w:bCs/>
          <w:color w:val="000000" w:themeColor="text1"/>
          <w:sz w:val="24"/>
          <w:szCs w:val="24"/>
        </w:rPr>
        <w:lastRenderedPageBreak/>
        <w:t>przedsiębiorstwa, powinny zostać złożone</w:t>
      </w:r>
      <w:r w:rsidRPr="008C4DB9">
        <w:rPr>
          <w:rFonts w:asciiTheme="majorHAnsi" w:hAnsiTheme="majorHAnsi" w:cs="Arial"/>
          <w:bCs/>
          <w:sz w:val="24"/>
          <w:szCs w:val="24"/>
        </w:rPr>
        <w:t xml:space="preserve"> w odpowiednio wydzielonym </w:t>
      </w:r>
      <w:r>
        <w:rPr>
          <w:rFonts w:asciiTheme="majorHAnsi" w:hAnsiTheme="majorHAnsi" w:cs="Arial"/>
          <w:bCs/>
          <w:sz w:val="24"/>
          <w:szCs w:val="24"/>
        </w:rPr>
        <w:br/>
      </w:r>
      <w:r w:rsidRPr="008C4DB9">
        <w:rPr>
          <w:rFonts w:asciiTheme="majorHAnsi" w:hAnsiTheme="majorHAnsi" w:cs="Arial"/>
          <w:bCs/>
          <w:sz w:val="24"/>
          <w:szCs w:val="24"/>
        </w:rPr>
        <w:t>i oznaczonym pliku.</w:t>
      </w:r>
    </w:p>
    <w:p w14:paraId="6D239737"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1CCE49BE" w14:textId="77777777" w:rsidTr="00BA097D">
        <w:tc>
          <w:tcPr>
            <w:tcW w:w="8964" w:type="dxa"/>
            <w:tcBorders>
              <w:bottom w:val="single" w:sz="4" w:space="0" w:color="auto"/>
            </w:tcBorders>
          </w:tcPr>
          <w:p w14:paraId="096D13A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38973B6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30EFAC68"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5B5D5F7" w14:textId="77777777" w:rsidR="00DB14AD" w:rsidRPr="009A3F50" w:rsidRDefault="00DB14AD" w:rsidP="00DB1E13">
      <w:pPr>
        <w:pStyle w:val="Akapitzlist"/>
        <w:widowControl w:val="0"/>
        <w:numPr>
          <w:ilvl w:val="1"/>
          <w:numId w:val="13"/>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Wykonawca składa ofertę </w:t>
      </w:r>
      <w:r w:rsidRPr="00C6306E">
        <w:rPr>
          <w:rFonts w:asciiTheme="majorHAnsi" w:hAnsiTheme="majorHAnsi" w:cs="Arial"/>
          <w:b/>
          <w:bCs/>
          <w:sz w:val="24"/>
          <w:szCs w:val="24"/>
        </w:rPr>
        <w:t>za pośrednictwem Formularza do złożenia, zmiany, wycofania oferty dostępnego na ePUAP i udostępnionego również na miniPortalu</w:t>
      </w:r>
      <w:r w:rsidRPr="00C6306E">
        <w:rPr>
          <w:rFonts w:asciiTheme="majorHAnsi" w:hAnsiTheme="majorHAnsi" w:cs="Arial"/>
          <w:bCs/>
          <w:sz w:val="24"/>
          <w:szCs w:val="24"/>
        </w:rPr>
        <w:t xml:space="preserve">. W formularzu oferty Wykonawca zobowiązany jest podać adres skrzynki ePUAP, na którym prowadzona będzie korespondencja związana z </w:t>
      </w:r>
      <w:r w:rsidRPr="009A3F50">
        <w:rPr>
          <w:rFonts w:asciiTheme="majorHAnsi" w:hAnsiTheme="majorHAnsi" w:cs="Arial"/>
          <w:bCs/>
          <w:sz w:val="24"/>
          <w:szCs w:val="24"/>
        </w:rPr>
        <w:t>postępowaniem.</w:t>
      </w:r>
    </w:p>
    <w:p w14:paraId="5BDE49CF" w14:textId="4052FAA0" w:rsidR="00DB14AD" w:rsidRPr="009A3F50" w:rsidRDefault="00DB14AD" w:rsidP="00DB1E13">
      <w:pPr>
        <w:pStyle w:val="Akapitzlist"/>
        <w:widowControl w:val="0"/>
        <w:numPr>
          <w:ilvl w:val="1"/>
          <w:numId w:val="13"/>
        </w:numPr>
        <w:spacing w:before="0" w:after="0" w:line="276" w:lineRule="auto"/>
        <w:outlineLvl w:val="3"/>
        <w:rPr>
          <w:rFonts w:asciiTheme="majorHAnsi" w:hAnsiTheme="majorHAnsi" w:cs="Arial"/>
          <w:bCs/>
          <w:color w:val="000000" w:themeColor="text1"/>
          <w:sz w:val="24"/>
          <w:szCs w:val="24"/>
        </w:rPr>
      </w:pPr>
      <w:r w:rsidRPr="009A3F50">
        <w:rPr>
          <w:rFonts w:asciiTheme="majorHAnsi" w:hAnsiTheme="majorHAnsi" w:cs="Arial"/>
          <w:bCs/>
          <w:sz w:val="24"/>
          <w:szCs w:val="24"/>
        </w:rPr>
        <w:t xml:space="preserve">Termin składania </w:t>
      </w:r>
      <w:r w:rsidRPr="009A3F50">
        <w:rPr>
          <w:rFonts w:asciiTheme="majorHAnsi" w:hAnsiTheme="majorHAnsi" w:cs="Arial"/>
          <w:bCs/>
          <w:color w:val="000000" w:themeColor="text1"/>
          <w:sz w:val="24"/>
          <w:szCs w:val="24"/>
        </w:rPr>
        <w:t>ofert</w:t>
      </w:r>
      <w:r w:rsidR="001616A2" w:rsidRPr="009A3F50">
        <w:rPr>
          <w:rFonts w:asciiTheme="majorHAnsi" w:hAnsiTheme="majorHAnsi" w:cs="Arial"/>
          <w:bCs/>
          <w:color w:val="000000" w:themeColor="text1"/>
          <w:sz w:val="24"/>
          <w:szCs w:val="24"/>
        </w:rPr>
        <w:t>:</w:t>
      </w:r>
      <w:r w:rsidRPr="009A3F50">
        <w:rPr>
          <w:rFonts w:asciiTheme="majorHAnsi" w:hAnsiTheme="majorHAnsi" w:cs="Arial"/>
          <w:bCs/>
          <w:color w:val="000000" w:themeColor="text1"/>
          <w:sz w:val="24"/>
          <w:szCs w:val="24"/>
        </w:rPr>
        <w:t xml:space="preserve"> </w:t>
      </w:r>
      <w:r w:rsidR="009A3F50" w:rsidRPr="009A3F50">
        <w:rPr>
          <w:rFonts w:asciiTheme="majorHAnsi" w:hAnsiTheme="majorHAnsi" w:cs="Arial"/>
          <w:b/>
          <w:bCs/>
          <w:color w:val="000000" w:themeColor="text1"/>
          <w:sz w:val="24"/>
          <w:szCs w:val="24"/>
        </w:rPr>
        <w:t>09.07.2</w:t>
      </w:r>
      <w:r w:rsidR="002C75C4" w:rsidRPr="009A3F50">
        <w:rPr>
          <w:rFonts w:asciiTheme="majorHAnsi" w:hAnsiTheme="majorHAnsi" w:cs="Arial"/>
          <w:b/>
          <w:bCs/>
          <w:color w:val="000000" w:themeColor="text1"/>
          <w:sz w:val="24"/>
          <w:szCs w:val="24"/>
        </w:rPr>
        <w:t xml:space="preserve">021 r. godz. </w:t>
      </w:r>
      <w:r w:rsidR="009A3F50" w:rsidRPr="009A3F50">
        <w:rPr>
          <w:rFonts w:asciiTheme="majorHAnsi" w:hAnsiTheme="majorHAnsi" w:cs="Arial"/>
          <w:b/>
          <w:bCs/>
          <w:color w:val="000000" w:themeColor="text1"/>
          <w:sz w:val="24"/>
          <w:szCs w:val="24"/>
        </w:rPr>
        <w:t>7</w:t>
      </w:r>
      <w:r w:rsidR="002C75C4" w:rsidRPr="009A3F50">
        <w:rPr>
          <w:rFonts w:asciiTheme="majorHAnsi" w:hAnsiTheme="majorHAnsi" w:cs="Arial"/>
          <w:b/>
          <w:bCs/>
          <w:color w:val="000000" w:themeColor="text1"/>
          <w:sz w:val="24"/>
          <w:szCs w:val="24"/>
        </w:rPr>
        <w:t>:00.</w:t>
      </w:r>
    </w:p>
    <w:p w14:paraId="79C26562" w14:textId="3EBD5517" w:rsidR="001616A2" w:rsidRPr="009A3F50" w:rsidRDefault="001616A2" w:rsidP="00DB1E13">
      <w:pPr>
        <w:pStyle w:val="Akapitzlist"/>
        <w:widowControl w:val="0"/>
        <w:numPr>
          <w:ilvl w:val="1"/>
          <w:numId w:val="13"/>
        </w:numPr>
        <w:spacing w:before="0" w:after="0" w:line="276" w:lineRule="auto"/>
        <w:outlineLvl w:val="3"/>
        <w:rPr>
          <w:rFonts w:asciiTheme="majorHAnsi" w:hAnsiTheme="majorHAnsi" w:cs="Arial"/>
          <w:bCs/>
          <w:color w:val="000000" w:themeColor="text1"/>
          <w:sz w:val="24"/>
          <w:szCs w:val="24"/>
        </w:rPr>
      </w:pPr>
      <w:r w:rsidRPr="009A3F50">
        <w:rPr>
          <w:rFonts w:asciiTheme="majorHAnsi" w:hAnsiTheme="majorHAnsi" w:cs="Arial"/>
          <w:bCs/>
          <w:sz w:val="24"/>
          <w:szCs w:val="24"/>
        </w:rPr>
        <w:t xml:space="preserve">Termin otwarcia </w:t>
      </w:r>
      <w:r w:rsidRPr="009A3F50">
        <w:rPr>
          <w:rFonts w:asciiTheme="majorHAnsi" w:hAnsiTheme="majorHAnsi" w:cs="Arial"/>
          <w:bCs/>
          <w:color w:val="000000" w:themeColor="text1"/>
          <w:sz w:val="24"/>
          <w:szCs w:val="24"/>
        </w:rPr>
        <w:t>ofert:</w:t>
      </w:r>
      <w:r w:rsidR="009A3F50">
        <w:rPr>
          <w:rFonts w:asciiTheme="majorHAnsi" w:hAnsiTheme="majorHAnsi" w:cs="Arial"/>
          <w:bCs/>
          <w:color w:val="000000" w:themeColor="text1"/>
          <w:sz w:val="24"/>
          <w:szCs w:val="24"/>
        </w:rPr>
        <w:t xml:space="preserve"> </w:t>
      </w:r>
      <w:r w:rsidR="009A3F50" w:rsidRPr="009A3F50">
        <w:rPr>
          <w:rFonts w:asciiTheme="majorHAnsi" w:hAnsiTheme="majorHAnsi" w:cs="Arial"/>
          <w:b/>
          <w:color w:val="000000" w:themeColor="text1"/>
          <w:sz w:val="24"/>
          <w:szCs w:val="24"/>
        </w:rPr>
        <w:t>09.07.</w:t>
      </w:r>
      <w:r w:rsidR="002C75C4" w:rsidRPr="009A3F50">
        <w:rPr>
          <w:rFonts w:asciiTheme="majorHAnsi" w:hAnsiTheme="majorHAnsi" w:cs="Arial"/>
          <w:b/>
          <w:bCs/>
          <w:color w:val="000000" w:themeColor="text1"/>
          <w:sz w:val="24"/>
          <w:szCs w:val="24"/>
        </w:rPr>
        <w:t xml:space="preserve">2021 r. godz. </w:t>
      </w:r>
      <w:r w:rsidR="009A3F50">
        <w:rPr>
          <w:rFonts w:asciiTheme="majorHAnsi" w:hAnsiTheme="majorHAnsi" w:cs="Arial"/>
          <w:b/>
          <w:bCs/>
          <w:color w:val="000000" w:themeColor="text1"/>
          <w:sz w:val="24"/>
          <w:szCs w:val="24"/>
        </w:rPr>
        <w:t>8</w:t>
      </w:r>
      <w:r w:rsidR="002C75C4" w:rsidRPr="009A3F50">
        <w:rPr>
          <w:rFonts w:asciiTheme="majorHAnsi" w:hAnsiTheme="majorHAnsi" w:cs="Arial"/>
          <w:b/>
          <w:bCs/>
          <w:color w:val="000000" w:themeColor="text1"/>
          <w:sz w:val="24"/>
          <w:szCs w:val="24"/>
        </w:rPr>
        <w:t>:00.</w:t>
      </w:r>
    </w:p>
    <w:p w14:paraId="31B862FA" w14:textId="77777777" w:rsidR="00DB35A8" w:rsidRPr="00AA2061" w:rsidRDefault="00DB35A8" w:rsidP="00DB1E13">
      <w:pPr>
        <w:widowControl w:val="0"/>
        <w:numPr>
          <w:ilvl w:val="1"/>
          <w:numId w:val="13"/>
        </w:numPr>
        <w:spacing w:line="276" w:lineRule="auto"/>
        <w:jc w:val="both"/>
        <w:outlineLvl w:val="3"/>
        <w:rPr>
          <w:rFonts w:asciiTheme="majorHAnsi" w:hAnsiTheme="majorHAnsi" w:cs="Arial"/>
          <w:bCs/>
          <w:color w:val="000000" w:themeColor="text1"/>
        </w:rPr>
      </w:pPr>
      <w:r w:rsidRPr="00C6306E">
        <w:rPr>
          <w:rFonts w:asciiTheme="majorHAnsi" w:hAnsiTheme="majorHAnsi" w:cs="Arial"/>
          <w:bCs/>
          <w:color w:val="000000" w:themeColor="text1"/>
        </w:rPr>
        <w:t xml:space="preserve">Wykonawca może przed </w:t>
      </w:r>
      <w:r w:rsidRPr="00AA2061">
        <w:rPr>
          <w:rFonts w:asciiTheme="majorHAnsi" w:hAnsiTheme="majorHAnsi" w:cs="Arial"/>
          <w:bCs/>
          <w:color w:val="000000" w:themeColor="text1"/>
        </w:rPr>
        <w:t>upływem terminu do składania ofert zmienić lub wycofać ofertę za pośrednictwem Formularza do złożenia, zmiany, wycofania oferty lub wniosku dostępnego na stronie ePUAP. Sposób zmiany i wycofania oferty został opisany w Instrukcji użytkownika.</w:t>
      </w:r>
    </w:p>
    <w:p w14:paraId="09B9ECC3" w14:textId="77777777" w:rsidR="00746764" w:rsidRPr="0046682B" w:rsidRDefault="00746764" w:rsidP="00DB1E13">
      <w:pPr>
        <w:widowControl w:val="0"/>
        <w:numPr>
          <w:ilvl w:val="1"/>
          <w:numId w:val="13"/>
        </w:numPr>
        <w:spacing w:line="276" w:lineRule="auto"/>
        <w:jc w:val="both"/>
        <w:outlineLvl w:val="3"/>
        <w:rPr>
          <w:rFonts w:ascii="Cambria" w:hAnsi="Cambria" w:cs="Arial"/>
          <w:bCs/>
          <w:color w:val="000000" w:themeColor="text1"/>
        </w:rPr>
      </w:pPr>
      <w:r>
        <w:rPr>
          <w:rFonts w:ascii="Cambria" w:hAnsi="Cambria" w:cs="Arial"/>
          <w:bCs/>
        </w:rPr>
        <w:t>Zamawiający</w:t>
      </w:r>
      <w:r w:rsidRPr="0046682B">
        <w:rPr>
          <w:rFonts w:ascii="Cambria" w:hAnsi="Cambria" w:cs="Arial"/>
          <w:bCs/>
        </w:rPr>
        <w:t>, niezwłocznie po otwarciu ofert, udostępnia na stronie internetowej prowadzonego postępowania informacje o:</w:t>
      </w:r>
    </w:p>
    <w:p w14:paraId="3CBCA372" w14:textId="77777777" w:rsidR="00746764" w:rsidRPr="0046682B" w:rsidRDefault="00746764" w:rsidP="00487CC4">
      <w:pPr>
        <w:pStyle w:val="Akapitzlist"/>
        <w:widowControl w:val="0"/>
        <w:numPr>
          <w:ilvl w:val="0"/>
          <w:numId w:val="37"/>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2BD72581" w14:textId="77777777" w:rsidR="00746764" w:rsidRPr="0046682B" w:rsidRDefault="00746764" w:rsidP="00487CC4">
      <w:pPr>
        <w:pStyle w:val="Akapitzlist"/>
        <w:widowControl w:val="0"/>
        <w:numPr>
          <w:ilvl w:val="0"/>
          <w:numId w:val="37"/>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77C69E93" w14:textId="77777777" w:rsidR="00746764" w:rsidRPr="00A62253" w:rsidRDefault="00746764" w:rsidP="00DB1E13">
      <w:pPr>
        <w:widowControl w:val="0"/>
        <w:numPr>
          <w:ilvl w:val="1"/>
          <w:numId w:val="13"/>
        </w:numPr>
        <w:spacing w:line="276" w:lineRule="auto"/>
        <w:jc w:val="both"/>
        <w:outlineLvl w:val="3"/>
        <w:rPr>
          <w:rFonts w:ascii="Cambria" w:hAnsi="Cambria" w:cs="Arial"/>
          <w:bCs/>
        </w:rPr>
      </w:pPr>
      <w:r w:rsidRPr="001C11AF">
        <w:rPr>
          <w:rFonts w:ascii="Cambria" w:hAnsi="Cambria" w:cs="Arial"/>
          <w:bCs/>
        </w:rPr>
        <w:t xml:space="preserve">Zamawiający odrzuca ofertę, jeżeli została złożona po terminie składania ofert, </w:t>
      </w:r>
      <w:r w:rsidR="00CD0360">
        <w:rPr>
          <w:rFonts w:ascii="Cambria" w:hAnsi="Cambria" w:cs="Arial"/>
          <w:bCs/>
        </w:rPr>
        <w:t xml:space="preserve">                 </w:t>
      </w:r>
      <w:r w:rsidRPr="001C11AF">
        <w:rPr>
          <w:rFonts w:ascii="Cambria" w:hAnsi="Cambria" w:cs="Arial"/>
          <w:bCs/>
        </w:rPr>
        <w:t>o którym mowa w pkt. 14.2 SWZ.</w:t>
      </w:r>
    </w:p>
    <w:p w14:paraId="19BE7001"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0F17E803" w14:textId="77777777" w:rsidTr="00687671">
        <w:trPr>
          <w:trHeight w:val="652"/>
        </w:trPr>
        <w:tc>
          <w:tcPr>
            <w:tcW w:w="8964" w:type="dxa"/>
            <w:tcBorders>
              <w:bottom w:val="single" w:sz="4" w:space="0" w:color="auto"/>
            </w:tcBorders>
          </w:tcPr>
          <w:p w14:paraId="39DBA0E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39B926F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32C6341"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78E875DF"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08FEF43C" w14:textId="5EC390C3" w:rsidR="002152DC" w:rsidRPr="002152DC" w:rsidRDefault="00D9784D" w:rsidP="00DB1E1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Theme="majorHAnsi" w:hAnsiTheme="majorHAnsi" w:cs="Arial"/>
          <w:bCs/>
          <w:sz w:val="24"/>
          <w:szCs w:val="24"/>
        </w:rPr>
        <w:t xml:space="preserve">Wykonawca jest związany ofertą </w:t>
      </w:r>
      <w:r w:rsidR="00B6142F" w:rsidRPr="002152DC">
        <w:rPr>
          <w:rFonts w:asciiTheme="majorHAnsi" w:hAnsiTheme="majorHAnsi" w:cs="Arial"/>
          <w:bCs/>
          <w:sz w:val="24"/>
          <w:szCs w:val="24"/>
        </w:rPr>
        <w:t>do dnia</w:t>
      </w:r>
      <w:r w:rsidR="00AA2061">
        <w:rPr>
          <w:rFonts w:asciiTheme="majorHAnsi" w:hAnsiTheme="majorHAnsi" w:cs="Arial"/>
          <w:bCs/>
          <w:sz w:val="24"/>
          <w:szCs w:val="24"/>
        </w:rPr>
        <w:t xml:space="preserve"> </w:t>
      </w:r>
      <w:r w:rsidR="005F4447" w:rsidRPr="005F4447">
        <w:rPr>
          <w:rFonts w:asciiTheme="majorHAnsi" w:hAnsiTheme="majorHAnsi" w:cs="Arial"/>
          <w:b/>
          <w:sz w:val="24"/>
          <w:szCs w:val="24"/>
        </w:rPr>
        <w:t>0</w:t>
      </w:r>
      <w:r w:rsidR="002C7BD8">
        <w:rPr>
          <w:rFonts w:asciiTheme="majorHAnsi" w:hAnsiTheme="majorHAnsi" w:cs="Arial"/>
          <w:b/>
          <w:sz w:val="24"/>
          <w:szCs w:val="24"/>
        </w:rPr>
        <w:t>7</w:t>
      </w:r>
      <w:r w:rsidR="005F4447" w:rsidRPr="005F4447">
        <w:rPr>
          <w:rFonts w:asciiTheme="majorHAnsi" w:hAnsiTheme="majorHAnsi" w:cs="Arial"/>
          <w:b/>
          <w:sz w:val="24"/>
          <w:szCs w:val="24"/>
        </w:rPr>
        <w:t>.08.2021 r.</w:t>
      </w:r>
    </w:p>
    <w:p w14:paraId="37EC5DF7" w14:textId="77777777" w:rsidR="002152DC" w:rsidRPr="002152DC" w:rsidRDefault="002152DC" w:rsidP="00DB1E1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01DDA11B" w14:textId="77777777" w:rsidR="002152DC" w:rsidRPr="002152DC" w:rsidRDefault="002152DC" w:rsidP="00DB1E1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2E7A2A27" w14:textId="77777777" w:rsidR="002152DC" w:rsidRPr="00CD0360" w:rsidRDefault="002152DC" w:rsidP="00DB1E1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 xml:space="preserve">2, następuje wraz z przedłużeniem okresu ważności wadium albo, jeżeli nie jest to możliwe, z wniesieniem nowego </w:t>
      </w:r>
      <w:r w:rsidRPr="002152DC">
        <w:rPr>
          <w:rFonts w:ascii="Cambria" w:hAnsi="Cambria"/>
          <w:color w:val="000000"/>
          <w:sz w:val="24"/>
          <w:szCs w:val="24"/>
        </w:rPr>
        <w:lastRenderedPageBreak/>
        <w:t>wadium na przedłużony okres związania ofertą.</w:t>
      </w:r>
    </w:p>
    <w:p w14:paraId="1FAFED7E" w14:textId="77777777" w:rsidR="00CD0360" w:rsidRPr="002152DC" w:rsidRDefault="00CD0360"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40664A6F" w14:textId="77777777" w:rsidTr="009F087A">
        <w:trPr>
          <w:jc w:val="center"/>
        </w:trPr>
        <w:tc>
          <w:tcPr>
            <w:tcW w:w="9060" w:type="dxa"/>
            <w:tcBorders>
              <w:bottom w:val="single" w:sz="4" w:space="0" w:color="auto"/>
            </w:tcBorders>
          </w:tcPr>
          <w:p w14:paraId="3B36C4A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3F23184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2F424F7B"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DEFDC48" w14:textId="77777777" w:rsidR="00687671" w:rsidRPr="003B5967" w:rsidRDefault="00687671" w:rsidP="00627C7D">
      <w:pPr>
        <w:pStyle w:val="Kolorowalistaakcent11"/>
        <w:widowControl w:val="0"/>
        <w:spacing w:before="0" w:after="0" w:line="276" w:lineRule="auto"/>
        <w:ind w:left="0"/>
        <w:contextualSpacing w:val="0"/>
        <w:outlineLvl w:val="3"/>
        <w:rPr>
          <w:rFonts w:ascii="Cambria" w:hAnsi="Cambria" w:cs="Arial"/>
          <w:vanish/>
          <w:sz w:val="24"/>
          <w:szCs w:val="24"/>
          <w:lang w:eastAsia="pl-PL"/>
        </w:rPr>
      </w:pPr>
    </w:p>
    <w:p w14:paraId="15E26B49" w14:textId="77777777" w:rsidR="003B5967" w:rsidRPr="003B5967" w:rsidRDefault="003B5967" w:rsidP="003B5967">
      <w:pPr>
        <w:pStyle w:val="Kolorowalistaakcent11"/>
        <w:numPr>
          <w:ilvl w:val="1"/>
          <w:numId w:val="15"/>
        </w:numPr>
        <w:autoSpaceDE w:val="0"/>
        <w:autoSpaceDN w:val="0"/>
        <w:adjustRightInd w:val="0"/>
        <w:spacing w:before="0" w:after="0"/>
        <w:rPr>
          <w:rFonts w:ascii="Cambria" w:hAnsi="Cambria" w:cs="Arial"/>
          <w:sz w:val="24"/>
          <w:szCs w:val="24"/>
        </w:rPr>
      </w:pPr>
      <w:r w:rsidRPr="003B5967">
        <w:rPr>
          <w:rFonts w:ascii="Cambria" w:hAnsi="Cambria" w:cs="Arial"/>
          <w:sz w:val="24"/>
          <w:szCs w:val="24"/>
        </w:rPr>
        <w:t xml:space="preserve">Obowiązującą formą wynagrodzenia za wykonanie przez Wykonawcę przedmiotu zamówienia będzie </w:t>
      </w:r>
      <w:r w:rsidRPr="003B5967">
        <w:rPr>
          <w:rFonts w:ascii="Cambria" w:hAnsi="Cambria" w:cs="Arial"/>
          <w:b/>
          <w:bCs/>
          <w:sz w:val="24"/>
          <w:szCs w:val="24"/>
        </w:rPr>
        <w:t>wynagrodzenie ryczałtowe</w:t>
      </w:r>
      <w:r w:rsidRPr="003B5967">
        <w:rPr>
          <w:rFonts w:ascii="Cambria" w:hAnsi="Cambria" w:cs="Arial"/>
          <w:sz w:val="24"/>
          <w:szCs w:val="24"/>
        </w:rPr>
        <w:t xml:space="preserve"> wskazane w Formularzu ofertowym. Cena ryczałtowa obejmuje wszystkie koszty i składniki związane z wykonaniem zamówienia w zakresie wynikającym z opisu przedmiotu zamówienia. </w:t>
      </w:r>
    </w:p>
    <w:p w14:paraId="2A3A7AAE" w14:textId="77777777" w:rsidR="003B5967" w:rsidRPr="003B5967" w:rsidRDefault="003B5967" w:rsidP="003B5967">
      <w:pPr>
        <w:pStyle w:val="Kolorowalistaakcent11"/>
        <w:numPr>
          <w:ilvl w:val="1"/>
          <w:numId w:val="15"/>
        </w:numPr>
        <w:autoSpaceDE w:val="0"/>
        <w:autoSpaceDN w:val="0"/>
        <w:adjustRightInd w:val="0"/>
        <w:spacing w:before="0" w:after="0"/>
        <w:rPr>
          <w:rFonts w:ascii="Cambria" w:hAnsi="Cambria" w:cs="Arial"/>
          <w:sz w:val="24"/>
          <w:szCs w:val="24"/>
        </w:rPr>
      </w:pPr>
      <w:r w:rsidRPr="003B5967">
        <w:rPr>
          <w:rFonts w:ascii="Cambria" w:hAnsi="Cambria" w:cs="Arial"/>
          <w:sz w:val="24"/>
          <w:szCs w:val="24"/>
        </w:rPr>
        <w:t>Cena winna uwzględniać wymagania wskazane w dokumentacji opisującej przedmiot zamówienia, SWZ i worze umowy.</w:t>
      </w:r>
    </w:p>
    <w:p w14:paraId="208130AA" w14:textId="77777777" w:rsidR="003B5967" w:rsidRPr="003B5967" w:rsidRDefault="003B5967" w:rsidP="003B5967">
      <w:pPr>
        <w:pStyle w:val="Kolorowalistaakcent11"/>
        <w:numPr>
          <w:ilvl w:val="1"/>
          <w:numId w:val="15"/>
        </w:numPr>
        <w:autoSpaceDE w:val="0"/>
        <w:autoSpaceDN w:val="0"/>
        <w:adjustRightInd w:val="0"/>
        <w:spacing w:before="0" w:after="0"/>
        <w:rPr>
          <w:rFonts w:ascii="Cambria" w:hAnsi="Cambria" w:cs="Arial"/>
          <w:sz w:val="24"/>
          <w:szCs w:val="24"/>
        </w:rPr>
      </w:pPr>
      <w:r w:rsidRPr="003B5967">
        <w:rPr>
          <w:rFonts w:ascii="Cambria" w:hAnsi="Cambria" w:cs="Arial"/>
          <w:sz w:val="24"/>
          <w:szCs w:val="24"/>
        </w:rPr>
        <w:t>Cenę należy obliczyć:</w:t>
      </w:r>
    </w:p>
    <w:p w14:paraId="1734C03A" w14:textId="77777777" w:rsidR="003B5967" w:rsidRPr="003B5967" w:rsidRDefault="003B5967" w:rsidP="00487CC4">
      <w:pPr>
        <w:pStyle w:val="Kolorowalistaakcent11"/>
        <w:numPr>
          <w:ilvl w:val="2"/>
          <w:numId w:val="43"/>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podając cenę netto,</w:t>
      </w:r>
    </w:p>
    <w:p w14:paraId="5DBF3C12" w14:textId="77777777" w:rsidR="003B5967" w:rsidRPr="003B5967" w:rsidRDefault="003B5967" w:rsidP="00487CC4">
      <w:pPr>
        <w:pStyle w:val="Kolorowalistaakcent11"/>
        <w:numPr>
          <w:ilvl w:val="2"/>
          <w:numId w:val="43"/>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wskazując zastosowaną stawkę podatku VAT,</w:t>
      </w:r>
    </w:p>
    <w:p w14:paraId="0C7077ED" w14:textId="77777777" w:rsidR="003B5967" w:rsidRPr="003B5967" w:rsidRDefault="003B5967" w:rsidP="00487CC4">
      <w:pPr>
        <w:pStyle w:val="Kolorowalistaakcent11"/>
        <w:numPr>
          <w:ilvl w:val="2"/>
          <w:numId w:val="43"/>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obliczając wysokość podatku VAT,</w:t>
      </w:r>
    </w:p>
    <w:p w14:paraId="51B57C77" w14:textId="77777777" w:rsidR="003B5967" w:rsidRPr="003B5967" w:rsidRDefault="003B5967" w:rsidP="00487CC4">
      <w:pPr>
        <w:pStyle w:val="Kolorowalistaakcent11"/>
        <w:numPr>
          <w:ilvl w:val="2"/>
          <w:numId w:val="43"/>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podając cenę brutto stanowiącą sumę wartości netto i wysokości podatku VAT.</w:t>
      </w:r>
    </w:p>
    <w:p w14:paraId="3A74B201" w14:textId="77777777" w:rsidR="003B5967" w:rsidRPr="003B5967" w:rsidRDefault="003B5967" w:rsidP="003B5967">
      <w:pPr>
        <w:pStyle w:val="Kolorowalistaakcent11"/>
        <w:numPr>
          <w:ilvl w:val="1"/>
          <w:numId w:val="15"/>
        </w:numPr>
        <w:autoSpaceDE w:val="0"/>
        <w:autoSpaceDN w:val="0"/>
        <w:adjustRightInd w:val="0"/>
        <w:spacing w:before="0" w:after="0"/>
        <w:rPr>
          <w:rFonts w:ascii="Cambria" w:hAnsi="Cambria" w:cs="Arial"/>
          <w:sz w:val="24"/>
          <w:szCs w:val="24"/>
        </w:rPr>
      </w:pPr>
      <w:r w:rsidRPr="003B5967">
        <w:rPr>
          <w:rFonts w:ascii="Cambria" w:hAnsi="Cambria" w:cs="Arial"/>
          <w:sz w:val="24"/>
          <w:szCs w:val="24"/>
        </w:rPr>
        <w:t>Wszelkie rozliczenia dotyczące realizacji przedmiotu zamówienia opisanego w niniejszej specyfikacji dokonywane będą w złotych polskich.</w:t>
      </w:r>
    </w:p>
    <w:p w14:paraId="29DDA2DC" w14:textId="77777777" w:rsidR="003B5967" w:rsidRPr="003B5967" w:rsidRDefault="003B5967" w:rsidP="003B5967">
      <w:pPr>
        <w:pStyle w:val="Kolorowalistaakcent11"/>
        <w:numPr>
          <w:ilvl w:val="1"/>
          <w:numId w:val="15"/>
        </w:numPr>
        <w:autoSpaceDE w:val="0"/>
        <w:autoSpaceDN w:val="0"/>
        <w:adjustRightInd w:val="0"/>
        <w:spacing w:before="0" w:after="0"/>
        <w:rPr>
          <w:rFonts w:ascii="Cambria" w:hAnsi="Cambria" w:cs="Arial"/>
          <w:sz w:val="24"/>
          <w:szCs w:val="24"/>
        </w:rPr>
      </w:pPr>
      <w:r w:rsidRPr="003B5967">
        <w:rPr>
          <w:rFonts w:ascii="Cambria" w:hAnsi="Cambria" w:cs="Arial"/>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36BDAB3D" w14:textId="77777777" w:rsidR="003B5967" w:rsidRPr="003B5967" w:rsidRDefault="003B5967" w:rsidP="003B5967">
      <w:pPr>
        <w:pStyle w:val="Kolorowalistaakcent11"/>
        <w:numPr>
          <w:ilvl w:val="1"/>
          <w:numId w:val="15"/>
        </w:numPr>
        <w:autoSpaceDE w:val="0"/>
        <w:autoSpaceDN w:val="0"/>
        <w:adjustRightInd w:val="0"/>
        <w:spacing w:before="0" w:after="0"/>
        <w:rPr>
          <w:rFonts w:ascii="Cambria" w:hAnsi="Cambria" w:cs="Arial"/>
          <w:sz w:val="24"/>
          <w:szCs w:val="24"/>
        </w:rPr>
      </w:pPr>
      <w:r w:rsidRPr="003B5967">
        <w:rPr>
          <w:rFonts w:ascii="Cambria" w:hAnsi="Cambria" w:cs="Arial"/>
          <w:sz w:val="24"/>
          <w:szCs w:val="24"/>
        </w:rPr>
        <w:t>W przypadku, o którym mowa w pkt 16.5 SWZ, Wykonawca ma obowiązek:</w:t>
      </w:r>
    </w:p>
    <w:p w14:paraId="255F0A6B" w14:textId="77777777" w:rsidR="003B5967" w:rsidRPr="003B5967" w:rsidRDefault="003B5967" w:rsidP="00487CC4">
      <w:pPr>
        <w:pStyle w:val="Kolorowalistaakcent11"/>
        <w:widowControl w:val="0"/>
        <w:numPr>
          <w:ilvl w:val="1"/>
          <w:numId w:val="44"/>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poinformowania w ofercie zamawiającego, że wybór jego oferty będzie prowadził do powstania u zamawiającego obowiązku podatkowego;</w:t>
      </w:r>
    </w:p>
    <w:p w14:paraId="4A1F7ABF" w14:textId="77777777" w:rsidR="003B5967" w:rsidRPr="003B5967" w:rsidRDefault="003B5967" w:rsidP="00487CC4">
      <w:pPr>
        <w:pStyle w:val="Kolorowalistaakcent11"/>
        <w:widowControl w:val="0"/>
        <w:numPr>
          <w:ilvl w:val="1"/>
          <w:numId w:val="44"/>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wskazania w ofercie nazwy (rodzaju) towaru lub usługi, których dostawa lub świadczenie będą prowadziły do powstania obowiązku podatkowego;</w:t>
      </w:r>
    </w:p>
    <w:p w14:paraId="34B4BCFE" w14:textId="77777777" w:rsidR="003B5967" w:rsidRPr="003B5967" w:rsidRDefault="003B5967" w:rsidP="00487CC4">
      <w:pPr>
        <w:pStyle w:val="Kolorowalistaakcent11"/>
        <w:widowControl w:val="0"/>
        <w:numPr>
          <w:ilvl w:val="1"/>
          <w:numId w:val="44"/>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wskazania w ofercie wartości towaru lub usługi objętego obowiązkiem podatkowym zamawiającego, bez kwoty podatku;</w:t>
      </w:r>
    </w:p>
    <w:p w14:paraId="14C31A51" w14:textId="77777777" w:rsidR="003B5967" w:rsidRPr="003B5967" w:rsidRDefault="003B5967" w:rsidP="00487CC4">
      <w:pPr>
        <w:pStyle w:val="Kolorowalistaakcent11"/>
        <w:widowControl w:val="0"/>
        <w:numPr>
          <w:ilvl w:val="1"/>
          <w:numId w:val="44"/>
        </w:numPr>
        <w:autoSpaceDE w:val="0"/>
        <w:autoSpaceDN w:val="0"/>
        <w:adjustRightInd w:val="0"/>
        <w:spacing w:before="0" w:after="0"/>
        <w:ind w:left="1134" w:hanging="425"/>
        <w:rPr>
          <w:rFonts w:ascii="Cambria" w:hAnsi="Cambria" w:cs="Arial"/>
          <w:sz w:val="24"/>
          <w:szCs w:val="24"/>
        </w:rPr>
      </w:pPr>
      <w:r w:rsidRPr="003B5967">
        <w:rPr>
          <w:rFonts w:ascii="Cambria" w:hAnsi="Cambria" w:cs="Arial"/>
          <w:sz w:val="24"/>
          <w:szCs w:val="24"/>
        </w:rPr>
        <w:t>wskazania w ofercie stawki podatku od towarów i usług, która zgodnie z wiedzą wykonawcy, będzie miała zastosowanie.</w:t>
      </w:r>
    </w:p>
    <w:p w14:paraId="1BD55830" w14:textId="77777777" w:rsidR="003B5967" w:rsidRPr="003B5967" w:rsidRDefault="003B5967" w:rsidP="003B5967">
      <w:pPr>
        <w:pStyle w:val="Kolorowalistaakcent11"/>
        <w:numPr>
          <w:ilvl w:val="1"/>
          <w:numId w:val="15"/>
        </w:numPr>
        <w:rPr>
          <w:rFonts w:ascii="Cambria" w:hAnsi="Cambria" w:cs="Arial"/>
          <w:sz w:val="24"/>
          <w:szCs w:val="24"/>
        </w:rPr>
      </w:pPr>
      <w:r w:rsidRPr="003B5967">
        <w:rPr>
          <w:rFonts w:ascii="Cambria" w:hAnsi="Cambria" w:cs="Arial"/>
          <w:sz w:val="24"/>
          <w:szCs w:val="24"/>
        </w:rPr>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62A4FD35" w14:textId="77777777" w:rsidR="003B5967" w:rsidRPr="003B5967" w:rsidRDefault="003B5967" w:rsidP="003B5967">
      <w:pPr>
        <w:pStyle w:val="Kolorowalistaakcent11"/>
        <w:numPr>
          <w:ilvl w:val="1"/>
          <w:numId w:val="15"/>
        </w:numPr>
        <w:rPr>
          <w:rFonts w:ascii="Cambria" w:hAnsi="Cambria" w:cs="Arial"/>
          <w:sz w:val="24"/>
          <w:szCs w:val="24"/>
        </w:rPr>
      </w:pPr>
      <w:r w:rsidRPr="003B5967">
        <w:rPr>
          <w:rFonts w:ascii="Cambria" w:hAnsi="Cambria" w:cs="Arial"/>
          <w:sz w:val="24"/>
          <w:szCs w:val="24"/>
        </w:rPr>
        <w:t xml:space="preserve">Wynagrodzenie będzie płatne zgodnie z Projektem umowy Załącznik Nr 1 do SWZ. </w:t>
      </w:r>
    </w:p>
    <w:p w14:paraId="6E92B6F0" w14:textId="77777777" w:rsidR="001D5DB3" w:rsidRDefault="001D5DB3" w:rsidP="003B5967">
      <w:pPr>
        <w:pStyle w:val="Kolorowalistaakcent11"/>
        <w:widowControl w:val="0"/>
        <w:autoSpaceDE w:val="0"/>
        <w:autoSpaceDN w:val="0"/>
        <w:adjustRightInd w:val="0"/>
        <w:spacing w:before="0" w:after="0" w:line="276" w:lineRule="auto"/>
        <w:rPr>
          <w:rFonts w:asciiTheme="majorHAnsi" w:hAnsiTheme="majorHAnsi" w:cs="Arial"/>
          <w:b/>
          <w:bCs/>
        </w:rPr>
      </w:pPr>
    </w:p>
    <w:p w14:paraId="0D81097B"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76EF650" w14:textId="77777777" w:rsidTr="003377CD">
        <w:trPr>
          <w:jc w:val="center"/>
        </w:trPr>
        <w:tc>
          <w:tcPr>
            <w:tcW w:w="9072" w:type="dxa"/>
            <w:tcBorders>
              <w:bottom w:val="single" w:sz="4" w:space="0" w:color="auto"/>
            </w:tcBorders>
          </w:tcPr>
          <w:p w14:paraId="2A55639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28D967C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r>
            <w:r w:rsidRPr="00C6306E">
              <w:rPr>
                <w:rFonts w:asciiTheme="majorHAnsi" w:hAnsiTheme="majorHAnsi"/>
                <w:b/>
                <w:sz w:val="26"/>
                <w:szCs w:val="26"/>
              </w:rPr>
              <w:lastRenderedPageBreak/>
              <w:t xml:space="preserve">PRZY WYBORZE OFERTY, WRAZ Z PODANIEM WAG </w:t>
            </w:r>
            <w:r w:rsidRPr="00C6306E">
              <w:rPr>
                <w:rFonts w:asciiTheme="majorHAnsi" w:hAnsiTheme="majorHAnsi"/>
                <w:b/>
                <w:sz w:val="26"/>
                <w:szCs w:val="26"/>
              </w:rPr>
              <w:br/>
              <w:t>TYCH KRYTERIÓW I SPOSOBU OCENY OFERT</w:t>
            </w:r>
          </w:p>
        </w:tc>
      </w:tr>
    </w:tbl>
    <w:p w14:paraId="36EC3DAB"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2006A476" w14:textId="77777777" w:rsidR="00602020" w:rsidRPr="00101F4A" w:rsidRDefault="00602020" w:rsidP="00602020">
      <w:pPr>
        <w:pStyle w:val="Listanumerowana2"/>
        <w:numPr>
          <w:ilvl w:val="1"/>
          <w:numId w:val="63"/>
        </w:numPr>
        <w:suppressAutoHyphens/>
        <w:spacing w:line="276" w:lineRule="auto"/>
        <w:ind w:left="567" w:hanging="567"/>
        <w:rPr>
          <w:rFonts w:asciiTheme="majorHAnsi" w:hAnsiTheme="majorHAnsi"/>
          <w:sz w:val="24"/>
        </w:rPr>
      </w:pPr>
      <w:r w:rsidRPr="00101F4A">
        <w:rPr>
          <w:rFonts w:asciiTheme="majorHAnsi" w:hAnsiTheme="majorHAnsi"/>
          <w:sz w:val="24"/>
        </w:rPr>
        <w:t>Zamawiający dokona oceny ofert, które nie zostały odrzucone, na podstawie następujących kryteriów oceny ofert:</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88"/>
        <w:gridCol w:w="3352"/>
      </w:tblGrid>
      <w:tr w:rsidR="00602020" w14:paraId="5FA126E9" w14:textId="77777777" w:rsidTr="0041658C">
        <w:tc>
          <w:tcPr>
            <w:tcW w:w="703" w:type="dxa"/>
            <w:tcBorders>
              <w:top w:val="single" w:sz="4" w:space="0" w:color="auto"/>
              <w:left w:val="single" w:sz="4" w:space="0" w:color="auto"/>
              <w:bottom w:val="single" w:sz="4" w:space="0" w:color="auto"/>
              <w:right w:val="single" w:sz="4" w:space="0" w:color="auto"/>
            </w:tcBorders>
            <w:shd w:val="pct10" w:color="auto" w:fill="auto"/>
            <w:hideMark/>
          </w:tcPr>
          <w:p w14:paraId="39E00674" w14:textId="77777777" w:rsidR="00602020" w:rsidRDefault="00602020" w:rsidP="0041658C">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188" w:type="dxa"/>
            <w:tcBorders>
              <w:top w:val="single" w:sz="4" w:space="0" w:color="auto"/>
              <w:left w:val="single" w:sz="4" w:space="0" w:color="auto"/>
              <w:bottom w:val="single" w:sz="4" w:space="0" w:color="auto"/>
              <w:right w:val="single" w:sz="4" w:space="0" w:color="auto"/>
            </w:tcBorders>
            <w:shd w:val="pct10" w:color="auto" w:fill="auto"/>
            <w:hideMark/>
          </w:tcPr>
          <w:p w14:paraId="626463D5" w14:textId="77777777" w:rsidR="00602020" w:rsidRDefault="00602020" w:rsidP="0041658C">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352" w:type="dxa"/>
            <w:tcBorders>
              <w:top w:val="single" w:sz="4" w:space="0" w:color="auto"/>
              <w:left w:val="single" w:sz="4" w:space="0" w:color="auto"/>
              <w:bottom w:val="single" w:sz="4" w:space="0" w:color="auto"/>
              <w:right w:val="single" w:sz="4" w:space="0" w:color="auto"/>
            </w:tcBorders>
            <w:shd w:val="pct10" w:color="auto" w:fill="auto"/>
            <w:hideMark/>
          </w:tcPr>
          <w:p w14:paraId="4056DE76" w14:textId="77777777" w:rsidR="00602020" w:rsidRDefault="00602020" w:rsidP="0041658C">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602020" w14:paraId="047EC519" w14:textId="77777777" w:rsidTr="0041658C">
        <w:tc>
          <w:tcPr>
            <w:tcW w:w="703" w:type="dxa"/>
            <w:tcBorders>
              <w:top w:val="single" w:sz="4" w:space="0" w:color="auto"/>
              <w:left w:val="single" w:sz="4" w:space="0" w:color="auto"/>
              <w:bottom w:val="single" w:sz="4" w:space="0" w:color="auto"/>
              <w:right w:val="single" w:sz="4" w:space="0" w:color="auto"/>
            </w:tcBorders>
            <w:vAlign w:val="center"/>
            <w:hideMark/>
          </w:tcPr>
          <w:p w14:paraId="445EB4E0" w14:textId="77777777" w:rsidR="00602020" w:rsidRDefault="00602020" w:rsidP="0041658C">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188" w:type="dxa"/>
            <w:tcBorders>
              <w:top w:val="single" w:sz="4" w:space="0" w:color="auto"/>
              <w:left w:val="single" w:sz="4" w:space="0" w:color="auto"/>
              <w:bottom w:val="single" w:sz="4" w:space="0" w:color="auto"/>
              <w:right w:val="single" w:sz="4" w:space="0" w:color="auto"/>
            </w:tcBorders>
            <w:hideMark/>
          </w:tcPr>
          <w:p w14:paraId="004DD55D" w14:textId="77777777" w:rsidR="00602020" w:rsidRDefault="00602020" w:rsidP="0041658C">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352" w:type="dxa"/>
            <w:tcBorders>
              <w:top w:val="single" w:sz="4" w:space="0" w:color="auto"/>
              <w:left w:val="single" w:sz="4" w:space="0" w:color="auto"/>
              <w:bottom w:val="single" w:sz="4" w:space="0" w:color="auto"/>
              <w:right w:val="single" w:sz="4" w:space="0" w:color="auto"/>
            </w:tcBorders>
            <w:hideMark/>
          </w:tcPr>
          <w:p w14:paraId="44FEF80C" w14:textId="77777777" w:rsidR="00602020" w:rsidRDefault="00DB344D" w:rsidP="0041658C">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8</w:t>
            </w:r>
            <w:r w:rsidR="00602020">
              <w:rPr>
                <w:rFonts w:ascii="Cambria" w:hAnsi="Cambria"/>
                <w:color w:val="000000" w:themeColor="text1"/>
                <w:sz w:val="24"/>
                <w:szCs w:val="24"/>
              </w:rPr>
              <w:t>0</w:t>
            </w:r>
          </w:p>
        </w:tc>
      </w:tr>
      <w:tr w:rsidR="00602020" w14:paraId="4D3DA836" w14:textId="77777777" w:rsidTr="0041658C">
        <w:tc>
          <w:tcPr>
            <w:tcW w:w="703" w:type="dxa"/>
            <w:tcBorders>
              <w:top w:val="single" w:sz="4" w:space="0" w:color="auto"/>
              <w:left w:val="single" w:sz="4" w:space="0" w:color="auto"/>
              <w:bottom w:val="single" w:sz="4" w:space="0" w:color="auto"/>
              <w:right w:val="single" w:sz="4" w:space="0" w:color="auto"/>
            </w:tcBorders>
            <w:vAlign w:val="center"/>
            <w:hideMark/>
          </w:tcPr>
          <w:p w14:paraId="0E5BFEB1" w14:textId="77777777" w:rsidR="00602020" w:rsidRDefault="00602020" w:rsidP="0041658C">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188" w:type="dxa"/>
            <w:tcBorders>
              <w:top w:val="single" w:sz="4" w:space="0" w:color="auto"/>
              <w:left w:val="single" w:sz="4" w:space="0" w:color="auto"/>
              <w:bottom w:val="single" w:sz="4" w:space="0" w:color="auto"/>
              <w:right w:val="single" w:sz="4" w:space="0" w:color="auto"/>
            </w:tcBorders>
            <w:hideMark/>
          </w:tcPr>
          <w:p w14:paraId="7A467F06" w14:textId="77777777" w:rsidR="00602020" w:rsidRDefault="00602020" w:rsidP="00602020">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 xml:space="preserve">Okres </w:t>
            </w:r>
            <w:r w:rsidRPr="00602020">
              <w:rPr>
                <w:rFonts w:ascii="Cambria" w:hAnsi="Cambria"/>
                <w:color w:val="000000" w:themeColor="text1"/>
              </w:rPr>
              <w:t>gwarancji</w:t>
            </w:r>
            <w:r w:rsidRPr="00AC51FB">
              <w:rPr>
                <w:rFonts w:ascii="Cambria" w:hAnsi="Cambria"/>
                <w:b/>
                <w:color w:val="000000" w:themeColor="text1"/>
              </w:rPr>
              <w:t xml:space="preserve"> </w:t>
            </w:r>
            <w:r>
              <w:rPr>
                <w:rFonts w:ascii="Cambria" w:hAnsi="Cambria"/>
                <w:color w:val="000000" w:themeColor="text1"/>
              </w:rPr>
              <w:t>bez limitu kilometrów (G)</w:t>
            </w:r>
          </w:p>
        </w:tc>
        <w:tc>
          <w:tcPr>
            <w:tcW w:w="3352" w:type="dxa"/>
            <w:tcBorders>
              <w:top w:val="single" w:sz="4" w:space="0" w:color="auto"/>
              <w:left w:val="single" w:sz="4" w:space="0" w:color="auto"/>
              <w:bottom w:val="single" w:sz="4" w:space="0" w:color="auto"/>
              <w:right w:val="single" w:sz="4" w:space="0" w:color="auto"/>
            </w:tcBorders>
            <w:vAlign w:val="center"/>
            <w:hideMark/>
          </w:tcPr>
          <w:p w14:paraId="7D840841" w14:textId="77777777" w:rsidR="00602020" w:rsidRDefault="00DB344D" w:rsidP="0041658C">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r w:rsidR="00602020">
              <w:rPr>
                <w:rFonts w:ascii="Cambria" w:hAnsi="Cambria"/>
                <w:color w:val="000000" w:themeColor="text1"/>
                <w:sz w:val="24"/>
                <w:szCs w:val="24"/>
              </w:rPr>
              <w:t>0</w:t>
            </w:r>
          </w:p>
        </w:tc>
      </w:tr>
    </w:tbl>
    <w:p w14:paraId="516B1089" w14:textId="77777777" w:rsidR="00602020" w:rsidRDefault="00602020" w:rsidP="00602020">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3662759" w14:textId="77777777" w:rsidR="00602020" w:rsidRPr="00101F4A" w:rsidRDefault="00602020" w:rsidP="00602020">
      <w:pPr>
        <w:pStyle w:val="Listanumerowana2"/>
        <w:numPr>
          <w:ilvl w:val="1"/>
          <w:numId w:val="63"/>
        </w:numPr>
        <w:suppressAutoHyphens/>
        <w:spacing w:line="276" w:lineRule="auto"/>
        <w:ind w:left="567" w:hanging="567"/>
        <w:rPr>
          <w:rFonts w:asciiTheme="majorHAnsi" w:hAnsiTheme="majorHAnsi"/>
          <w:sz w:val="24"/>
        </w:rPr>
      </w:pPr>
      <w:r w:rsidRPr="00101F4A">
        <w:rPr>
          <w:rFonts w:asciiTheme="majorHAnsi" w:hAnsiTheme="majorHAnsi"/>
          <w:sz w:val="24"/>
        </w:rPr>
        <w:t>Zamawiający dokona oceny ofert przyznając punkty w ramach poszczególnych kryteriów oceny ofert, przyjmując zasadę, że 1% = 1 punkt.</w:t>
      </w:r>
    </w:p>
    <w:p w14:paraId="51003110" w14:textId="77777777" w:rsidR="00602020" w:rsidRPr="00101F4A" w:rsidRDefault="00602020" w:rsidP="00602020">
      <w:pPr>
        <w:pStyle w:val="Listanumerowana2"/>
        <w:numPr>
          <w:ilvl w:val="1"/>
          <w:numId w:val="63"/>
        </w:numPr>
        <w:suppressAutoHyphens/>
        <w:spacing w:line="276" w:lineRule="auto"/>
        <w:ind w:left="567" w:hanging="567"/>
        <w:rPr>
          <w:rFonts w:asciiTheme="majorHAnsi" w:hAnsiTheme="majorHAnsi"/>
          <w:sz w:val="24"/>
        </w:rPr>
      </w:pPr>
      <w:r w:rsidRPr="00101F4A">
        <w:rPr>
          <w:rFonts w:asciiTheme="majorHAnsi" w:hAnsiTheme="majorHAnsi"/>
          <w:sz w:val="24"/>
        </w:rPr>
        <w:t>Punkty za kryterium „</w:t>
      </w:r>
      <w:r w:rsidRPr="00101F4A">
        <w:rPr>
          <w:rFonts w:asciiTheme="majorHAnsi" w:hAnsiTheme="majorHAnsi"/>
          <w:b/>
          <w:bCs/>
          <w:sz w:val="24"/>
        </w:rPr>
        <w:t>Cena</w:t>
      </w:r>
      <w:r w:rsidRPr="00101F4A">
        <w:rPr>
          <w:rFonts w:asciiTheme="majorHAnsi" w:hAnsiTheme="majorHAnsi"/>
          <w:sz w:val="24"/>
        </w:rPr>
        <w:t>” zostaną obliczone według wzoru:</w:t>
      </w:r>
    </w:p>
    <w:p w14:paraId="0F670157" w14:textId="77777777" w:rsidR="00602020" w:rsidRDefault="00602020" w:rsidP="00602020">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i/>
          <w:color w:val="000000" w:themeColor="text1"/>
          <w:sz w:val="24"/>
          <w:szCs w:val="24"/>
        </w:rPr>
        <w:tab/>
      </w:r>
      <w:r>
        <w:rPr>
          <w:rFonts w:ascii="Cambria" w:hAnsi="Cambria"/>
          <w:b/>
          <w:i/>
          <w:color w:val="000000" w:themeColor="text1"/>
          <w:sz w:val="24"/>
          <w:szCs w:val="24"/>
        </w:rPr>
        <w:tab/>
        <w:t>C</w:t>
      </w:r>
      <w:r>
        <w:rPr>
          <w:rFonts w:ascii="Cambria" w:hAnsi="Cambria"/>
          <w:b/>
          <w:i/>
          <w:color w:val="000000" w:themeColor="text1"/>
          <w:sz w:val="24"/>
          <w:szCs w:val="24"/>
          <w:vertAlign w:val="subscript"/>
        </w:rPr>
        <w:t>n</w:t>
      </w:r>
    </w:p>
    <w:p w14:paraId="7DAB27DD" w14:textId="77777777" w:rsidR="00602020" w:rsidRDefault="00602020" w:rsidP="00602020">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 xml:space="preserve">C = </w:t>
      </w:r>
      <w:r>
        <w:rPr>
          <w:rFonts w:ascii="Cambria" w:hAnsi="Cambria"/>
          <w:b/>
          <w:i/>
          <w:color w:val="000000" w:themeColor="text1"/>
          <w:sz w:val="24"/>
          <w:szCs w:val="24"/>
        </w:rPr>
        <w:tab/>
        <w:t xml:space="preserve">------- x </w:t>
      </w:r>
      <w:r w:rsidR="00DB344D">
        <w:rPr>
          <w:rFonts w:ascii="Cambria" w:hAnsi="Cambria"/>
          <w:b/>
          <w:i/>
          <w:color w:val="000000" w:themeColor="text1"/>
          <w:sz w:val="24"/>
          <w:szCs w:val="24"/>
        </w:rPr>
        <w:t>8</w:t>
      </w:r>
      <w:r>
        <w:rPr>
          <w:rFonts w:ascii="Cambria" w:hAnsi="Cambria"/>
          <w:b/>
          <w:i/>
          <w:color w:val="000000" w:themeColor="text1"/>
          <w:sz w:val="24"/>
          <w:szCs w:val="24"/>
        </w:rPr>
        <w:t xml:space="preserve">0 pkt </w:t>
      </w:r>
    </w:p>
    <w:p w14:paraId="2A255182" w14:textId="77777777" w:rsidR="00602020" w:rsidRDefault="00602020" w:rsidP="00602020">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t>C</w:t>
      </w:r>
      <w:r>
        <w:rPr>
          <w:rFonts w:ascii="Cambria" w:hAnsi="Cambria"/>
          <w:b/>
          <w:i/>
          <w:color w:val="000000" w:themeColor="text1"/>
          <w:sz w:val="24"/>
          <w:szCs w:val="24"/>
          <w:vertAlign w:val="subscript"/>
        </w:rPr>
        <w:t>b</w:t>
      </w:r>
    </w:p>
    <w:p w14:paraId="74B4A464" w14:textId="77777777" w:rsidR="00602020" w:rsidRDefault="00602020" w:rsidP="00602020">
      <w:pPr>
        <w:tabs>
          <w:tab w:val="left" w:pos="709"/>
          <w:tab w:val="left" w:pos="1276"/>
          <w:tab w:val="left" w:pos="1418"/>
        </w:tabs>
        <w:suppressAutoHyphens/>
        <w:spacing w:line="276" w:lineRule="auto"/>
        <w:rPr>
          <w:rFonts w:ascii="Cambria" w:hAnsi="Cambria"/>
          <w:b/>
          <w:color w:val="000000" w:themeColor="text1"/>
        </w:rPr>
      </w:pPr>
      <w:r>
        <w:rPr>
          <w:rFonts w:ascii="Cambria" w:hAnsi="Cambria"/>
          <w:b/>
          <w:color w:val="000000" w:themeColor="text1"/>
        </w:rPr>
        <w:tab/>
      </w:r>
    </w:p>
    <w:p w14:paraId="51138B0F" w14:textId="77777777" w:rsidR="00602020" w:rsidRDefault="00602020" w:rsidP="00602020">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75CAACAA" w14:textId="77777777" w:rsidR="00602020" w:rsidRDefault="00602020" w:rsidP="00602020">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C-</w:t>
      </w:r>
      <w:r>
        <w:rPr>
          <w:rFonts w:ascii="Cambria" w:hAnsi="Cambria"/>
          <w:color w:val="000000" w:themeColor="text1"/>
          <w:sz w:val="24"/>
          <w:szCs w:val="24"/>
        </w:rPr>
        <w:t xml:space="preserve"> ilość punktów za kryterium cena,</w:t>
      </w:r>
    </w:p>
    <w:p w14:paraId="7B4EFD60" w14:textId="77777777" w:rsidR="00602020" w:rsidRDefault="00602020" w:rsidP="00602020">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C</w:t>
      </w:r>
      <w:r>
        <w:rPr>
          <w:rFonts w:ascii="Cambria" w:hAnsi="Cambria"/>
          <w:b/>
          <w:color w:val="000000" w:themeColor="text1"/>
          <w:sz w:val="24"/>
          <w:szCs w:val="24"/>
          <w:vertAlign w:val="subscript"/>
        </w:rPr>
        <w:t>n</w:t>
      </w:r>
      <w:r>
        <w:rPr>
          <w:rFonts w:ascii="Cambria" w:hAnsi="Cambria"/>
          <w:b/>
          <w:color w:val="000000" w:themeColor="text1"/>
          <w:sz w:val="24"/>
          <w:szCs w:val="24"/>
        </w:rPr>
        <w:t xml:space="preserve"> -</w:t>
      </w:r>
      <w:r>
        <w:rPr>
          <w:rFonts w:ascii="Cambria" w:hAnsi="Cambria"/>
          <w:color w:val="000000" w:themeColor="text1"/>
          <w:sz w:val="24"/>
          <w:szCs w:val="24"/>
        </w:rPr>
        <w:t xml:space="preserve"> najniższa cena ofertowa spośród ofert nieodrzuconych,</w:t>
      </w:r>
    </w:p>
    <w:p w14:paraId="205B4363" w14:textId="77777777" w:rsidR="00602020" w:rsidRDefault="00602020" w:rsidP="00602020">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C</w:t>
      </w:r>
      <w:r>
        <w:rPr>
          <w:rFonts w:ascii="Cambria" w:hAnsi="Cambria"/>
          <w:b/>
          <w:color w:val="000000" w:themeColor="text1"/>
          <w:sz w:val="24"/>
          <w:szCs w:val="24"/>
          <w:vertAlign w:val="subscript"/>
        </w:rPr>
        <w:t>b</w:t>
      </w:r>
      <w:r>
        <w:rPr>
          <w:rFonts w:ascii="Cambria" w:hAnsi="Cambria"/>
          <w:b/>
          <w:color w:val="000000" w:themeColor="text1"/>
          <w:sz w:val="24"/>
          <w:szCs w:val="24"/>
        </w:rPr>
        <w:t xml:space="preserve"> –</w:t>
      </w:r>
      <w:r>
        <w:rPr>
          <w:rFonts w:ascii="Cambria" w:hAnsi="Cambria"/>
          <w:color w:val="000000" w:themeColor="text1"/>
          <w:sz w:val="24"/>
          <w:szCs w:val="24"/>
        </w:rPr>
        <w:t xml:space="preserve"> cena oferty badanej.</w:t>
      </w:r>
    </w:p>
    <w:p w14:paraId="6834FC03" w14:textId="77777777" w:rsidR="00602020" w:rsidRDefault="00602020" w:rsidP="00602020">
      <w:pPr>
        <w:pStyle w:val="Bezodstpw"/>
        <w:spacing w:line="276" w:lineRule="auto"/>
        <w:ind w:left="708"/>
        <w:jc w:val="both"/>
        <w:rPr>
          <w:rFonts w:ascii="Cambria" w:hAnsi="Cambria"/>
          <w:color w:val="000000" w:themeColor="text1"/>
          <w:sz w:val="24"/>
          <w:szCs w:val="24"/>
        </w:rPr>
      </w:pPr>
    </w:p>
    <w:p w14:paraId="53B4F121" w14:textId="77777777" w:rsidR="00602020" w:rsidRDefault="00602020" w:rsidP="00602020">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xml:space="preserve">, oferta z najniższą ceną otrzyma </w:t>
      </w:r>
      <w:r w:rsidR="00DB344D">
        <w:rPr>
          <w:rFonts w:ascii="Cambria" w:hAnsi="Cambria"/>
          <w:color w:val="000000" w:themeColor="text1"/>
          <w:sz w:val="24"/>
          <w:szCs w:val="24"/>
        </w:rPr>
        <w:t>8</w:t>
      </w:r>
      <w:r>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5F936A5C" w14:textId="77777777" w:rsidR="00602020" w:rsidRDefault="00602020" w:rsidP="00602020">
      <w:pPr>
        <w:pStyle w:val="Listanumerowana2"/>
        <w:numPr>
          <w:ilvl w:val="0"/>
          <w:numId w:val="0"/>
        </w:numPr>
        <w:spacing w:line="276" w:lineRule="auto"/>
        <w:rPr>
          <w:rFonts w:ascii="Cambria" w:hAnsi="Cambria"/>
          <w:color w:val="000000" w:themeColor="text1"/>
          <w:sz w:val="24"/>
        </w:rPr>
      </w:pPr>
    </w:p>
    <w:p w14:paraId="3564306D" w14:textId="0952AF6A" w:rsidR="00602020" w:rsidRPr="00101F4A" w:rsidRDefault="00602020" w:rsidP="00602020">
      <w:pPr>
        <w:pStyle w:val="Listanumerowana2"/>
        <w:numPr>
          <w:ilvl w:val="1"/>
          <w:numId w:val="63"/>
        </w:numPr>
        <w:suppressAutoHyphens/>
        <w:spacing w:line="276" w:lineRule="auto"/>
        <w:ind w:left="567" w:hanging="567"/>
        <w:rPr>
          <w:rFonts w:asciiTheme="majorHAnsi" w:hAnsiTheme="majorHAnsi"/>
          <w:sz w:val="24"/>
        </w:rPr>
      </w:pPr>
      <w:r w:rsidRPr="00101F4A">
        <w:rPr>
          <w:rFonts w:asciiTheme="majorHAnsi" w:hAnsiTheme="majorHAnsi"/>
          <w:sz w:val="24"/>
        </w:rPr>
        <w:t>Kryterium „</w:t>
      </w:r>
      <w:r w:rsidRPr="00101F4A">
        <w:rPr>
          <w:rFonts w:asciiTheme="majorHAnsi" w:hAnsiTheme="majorHAnsi"/>
          <w:b/>
          <w:bCs/>
          <w:sz w:val="24"/>
        </w:rPr>
        <w:t xml:space="preserve">Okres gwarancji </w:t>
      </w:r>
      <w:r w:rsidRPr="00AC51FB">
        <w:rPr>
          <w:rFonts w:asciiTheme="majorHAnsi" w:hAnsiTheme="majorHAnsi"/>
          <w:b/>
          <w:bCs/>
          <w:sz w:val="24"/>
        </w:rPr>
        <w:t>bez limitu kilometrów</w:t>
      </w:r>
      <w:r w:rsidRPr="00101F4A">
        <w:rPr>
          <w:rFonts w:asciiTheme="majorHAnsi" w:hAnsiTheme="majorHAnsi"/>
          <w:sz w:val="24"/>
        </w:rPr>
        <w:t xml:space="preserve">” odnosi się do zaproponowanego przez Wykonawcę okresu gwarancji bez limitu kilometrów. Kryterium będzie rozpatrywane na podstawie deklaracji Wykonawcy zawartej w Formularzu ofertowym. Punkty w </w:t>
      </w:r>
      <w:r w:rsidR="005F4447" w:rsidRPr="00101F4A">
        <w:rPr>
          <w:rFonts w:asciiTheme="majorHAnsi" w:hAnsiTheme="majorHAnsi"/>
          <w:sz w:val="24"/>
        </w:rPr>
        <w:t>kryterium liczone</w:t>
      </w:r>
      <w:r w:rsidRPr="00101F4A">
        <w:rPr>
          <w:rFonts w:asciiTheme="majorHAnsi" w:hAnsiTheme="majorHAnsi"/>
          <w:sz w:val="24"/>
        </w:rPr>
        <w:t xml:space="preserve">  będą w okresach miesięcznych:</w:t>
      </w:r>
    </w:p>
    <w:p w14:paraId="5FA299BE" w14:textId="77777777" w:rsidR="00602020" w:rsidRDefault="00602020" w:rsidP="00602020">
      <w:pPr>
        <w:tabs>
          <w:tab w:val="left" w:pos="360"/>
        </w:tabs>
        <w:spacing w:line="276" w:lineRule="auto"/>
        <w:ind w:left="709"/>
        <w:contextualSpacing/>
        <w:jc w:val="both"/>
        <w:rPr>
          <w:rFonts w:ascii="Cambria" w:eastAsia="Calibri" w:hAnsi="Cambria" w:cs="Helvetica"/>
          <w:color w:val="000000" w:themeColor="text1"/>
        </w:rPr>
      </w:pPr>
    </w:p>
    <w:p w14:paraId="7BF0E72F" w14:textId="77777777" w:rsidR="00602020" w:rsidRDefault="00602020" w:rsidP="00602020">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bez limitu kilometrów tj. 24 miesięcy, Wykonawca otrzyma zero (0) punktów.</w:t>
      </w:r>
      <w:r>
        <w:rPr>
          <w:rFonts w:ascii="Cambria" w:hAnsi="Cambria" w:cs="Helvetica"/>
          <w:color w:val="000000" w:themeColor="text1"/>
        </w:rPr>
        <w:t xml:space="preserve"> </w:t>
      </w:r>
    </w:p>
    <w:p w14:paraId="63E1FC1E" w14:textId="77777777" w:rsidR="00602020" w:rsidRDefault="00602020" w:rsidP="00602020">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 xml:space="preserve">maksymalnej długości okresu </w:t>
      </w:r>
      <w:r>
        <w:rPr>
          <w:rFonts w:ascii="Cambria" w:eastAsia="Calibri" w:hAnsi="Cambria" w:cs="Helvetica"/>
          <w:color w:val="000000" w:themeColor="text1"/>
        </w:rPr>
        <w:t>gwarancji bez limitu kilometrów</w:t>
      </w:r>
      <w:r>
        <w:rPr>
          <w:rFonts w:ascii="Cambria" w:hAnsi="Cambria" w:cs="Helvetica"/>
          <w:color w:val="000000" w:themeColor="text1"/>
        </w:rPr>
        <w:t xml:space="preserve"> tj. </w:t>
      </w:r>
      <w:r w:rsidR="00E2179A">
        <w:rPr>
          <w:rFonts w:ascii="Cambria" w:hAnsi="Cambria" w:cs="Helvetica"/>
          <w:color w:val="000000" w:themeColor="text1"/>
        </w:rPr>
        <w:t>36</w:t>
      </w:r>
      <w:r>
        <w:rPr>
          <w:rFonts w:ascii="Cambria" w:hAnsi="Cambria" w:cs="Helvetica"/>
          <w:color w:val="000000" w:themeColor="text1"/>
        </w:rPr>
        <w:t xml:space="preserve"> </w:t>
      </w:r>
      <w:r>
        <w:rPr>
          <w:rFonts w:ascii="Cambria" w:eastAsia="Calibri" w:hAnsi="Cambria" w:cs="Helvetica"/>
          <w:color w:val="000000" w:themeColor="text1"/>
        </w:rPr>
        <w:t xml:space="preserve">miesięcy, Wykonawca otrzyma </w:t>
      </w:r>
      <w:r w:rsidR="00E2179A">
        <w:rPr>
          <w:rFonts w:ascii="Cambria" w:hAnsi="Cambria" w:cs="Helvetica"/>
          <w:color w:val="000000" w:themeColor="text1"/>
        </w:rPr>
        <w:t>czterdzieści (2</w:t>
      </w:r>
      <w:r>
        <w:rPr>
          <w:rFonts w:ascii="Cambria" w:hAnsi="Cambria" w:cs="Helvetica"/>
          <w:color w:val="000000" w:themeColor="text1"/>
        </w:rPr>
        <w:t>0</w:t>
      </w:r>
      <w:r>
        <w:rPr>
          <w:rFonts w:ascii="Cambria" w:eastAsia="Calibri" w:hAnsi="Cambria" w:cs="Helvetica"/>
          <w:color w:val="000000" w:themeColor="text1"/>
        </w:rPr>
        <w:t>) punktów.</w:t>
      </w:r>
      <w:r>
        <w:rPr>
          <w:rFonts w:ascii="Cambria" w:hAnsi="Cambria" w:cs="Helvetica"/>
          <w:color w:val="000000" w:themeColor="text1"/>
        </w:rPr>
        <w:t xml:space="preserve"> </w:t>
      </w:r>
    </w:p>
    <w:p w14:paraId="6F920973" w14:textId="4420344C" w:rsidR="00602020" w:rsidRDefault="00602020" w:rsidP="00602020">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 xml:space="preserve">W przypadku zaoferowania gwarancji pomiędzy 24 a </w:t>
      </w:r>
      <w:r w:rsidR="00E2179A">
        <w:rPr>
          <w:rFonts w:ascii="Cambria" w:hAnsi="Cambria" w:cs="Helvetica"/>
          <w:color w:val="000000" w:themeColor="text1"/>
        </w:rPr>
        <w:t>36</w:t>
      </w:r>
      <w:r>
        <w:rPr>
          <w:rFonts w:ascii="Cambria" w:hAnsi="Cambria" w:cs="Helvetica"/>
          <w:color w:val="000000" w:themeColor="text1"/>
        </w:rPr>
        <w:t xml:space="preserve"> miesięcy Wykonawca otrzyma pkt wg wzoru:</w:t>
      </w:r>
    </w:p>
    <w:p w14:paraId="228329B1" w14:textId="1CE33C3A" w:rsidR="005F4447" w:rsidRDefault="005F4447" w:rsidP="00602020">
      <w:pPr>
        <w:tabs>
          <w:tab w:val="left" w:pos="360"/>
        </w:tabs>
        <w:spacing w:line="276" w:lineRule="auto"/>
        <w:ind w:left="709"/>
        <w:contextualSpacing/>
        <w:jc w:val="both"/>
        <w:rPr>
          <w:rFonts w:ascii="Cambria" w:hAnsi="Cambria" w:cs="Helvetica"/>
          <w:color w:val="000000" w:themeColor="text1"/>
        </w:rPr>
      </w:pPr>
    </w:p>
    <w:p w14:paraId="548A3724" w14:textId="77777777" w:rsidR="005F4447" w:rsidRDefault="005F4447" w:rsidP="00602020">
      <w:pPr>
        <w:tabs>
          <w:tab w:val="left" w:pos="360"/>
        </w:tabs>
        <w:spacing w:line="276" w:lineRule="auto"/>
        <w:ind w:left="709"/>
        <w:contextualSpacing/>
        <w:jc w:val="both"/>
        <w:rPr>
          <w:rFonts w:ascii="Cambria" w:hAnsi="Cambria" w:cs="Helvetica"/>
          <w:color w:val="000000" w:themeColor="text1"/>
        </w:rPr>
      </w:pPr>
    </w:p>
    <w:tbl>
      <w:tblPr>
        <w:tblW w:w="0" w:type="auto"/>
        <w:jc w:val="center"/>
        <w:tblLook w:val="04A0" w:firstRow="1" w:lastRow="0" w:firstColumn="1" w:lastColumn="0" w:noHBand="0" w:noVBand="1"/>
      </w:tblPr>
      <w:tblGrid>
        <w:gridCol w:w="585"/>
        <w:gridCol w:w="2970"/>
      </w:tblGrid>
      <w:tr w:rsidR="00602020" w14:paraId="3292DEA6" w14:textId="77777777" w:rsidTr="0041658C">
        <w:trPr>
          <w:jc w:val="center"/>
        </w:trPr>
        <w:tc>
          <w:tcPr>
            <w:tcW w:w="585" w:type="dxa"/>
          </w:tcPr>
          <w:p w14:paraId="508178F6" w14:textId="77777777" w:rsidR="00602020" w:rsidRDefault="00602020" w:rsidP="0041658C">
            <w:pPr>
              <w:autoSpaceDE w:val="0"/>
              <w:autoSpaceDN w:val="0"/>
              <w:adjustRightInd w:val="0"/>
              <w:spacing w:line="276" w:lineRule="auto"/>
              <w:jc w:val="center"/>
              <w:rPr>
                <w:rFonts w:ascii="Cambria" w:eastAsia="Calibri" w:hAnsi="Cambria" w:cs="Helvetica"/>
                <w:b/>
                <w:i/>
                <w:color w:val="000000" w:themeColor="text1"/>
              </w:rPr>
            </w:pPr>
          </w:p>
        </w:tc>
        <w:tc>
          <w:tcPr>
            <w:tcW w:w="2970" w:type="dxa"/>
            <w:hideMark/>
          </w:tcPr>
          <w:p w14:paraId="120A5CB2" w14:textId="77777777" w:rsidR="00602020" w:rsidRDefault="00602020" w:rsidP="0041658C">
            <w:pPr>
              <w:autoSpaceDE w:val="0"/>
              <w:autoSpaceDN w:val="0"/>
              <w:adjustRightInd w:val="0"/>
              <w:spacing w:line="276" w:lineRule="auto"/>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602020" w14:paraId="22D4BA64" w14:textId="77777777" w:rsidTr="0041658C">
        <w:trPr>
          <w:jc w:val="center"/>
        </w:trPr>
        <w:tc>
          <w:tcPr>
            <w:tcW w:w="585" w:type="dxa"/>
            <w:hideMark/>
          </w:tcPr>
          <w:p w14:paraId="477452CE" w14:textId="77777777" w:rsidR="00602020" w:rsidRDefault="00602020" w:rsidP="0041658C">
            <w:pPr>
              <w:autoSpaceDE w:val="0"/>
              <w:autoSpaceDN w:val="0"/>
              <w:adjustRightInd w:val="0"/>
              <w:spacing w:line="276" w:lineRule="auto"/>
              <w:jc w:val="center"/>
              <w:rPr>
                <w:rFonts w:ascii="Cambria" w:eastAsia="Calibri" w:hAnsi="Cambria" w:cs="Helvetica"/>
                <w:b/>
                <w:i/>
                <w:color w:val="000000" w:themeColor="text1"/>
              </w:rPr>
            </w:pPr>
            <w:r>
              <w:rPr>
                <w:rFonts w:ascii="Cambria" w:eastAsia="Calibri" w:hAnsi="Cambria" w:cs="Helvetica"/>
                <w:b/>
                <w:i/>
                <w:color w:val="000000" w:themeColor="text1"/>
              </w:rPr>
              <w:t>G =</w:t>
            </w:r>
          </w:p>
        </w:tc>
        <w:tc>
          <w:tcPr>
            <w:tcW w:w="2970" w:type="dxa"/>
            <w:hideMark/>
          </w:tcPr>
          <w:p w14:paraId="54999422" w14:textId="77777777" w:rsidR="00602020" w:rsidRDefault="00602020" w:rsidP="00DB344D">
            <w:pPr>
              <w:autoSpaceDE w:val="0"/>
              <w:autoSpaceDN w:val="0"/>
              <w:adjustRightInd w:val="0"/>
              <w:spacing w:line="276" w:lineRule="auto"/>
              <w:jc w:val="center"/>
              <w:rPr>
                <w:rFonts w:ascii="Cambria" w:eastAsia="Calibri" w:hAnsi="Cambria" w:cs="Helvetica"/>
                <w:b/>
                <w:i/>
                <w:color w:val="000000" w:themeColor="text1"/>
              </w:rPr>
            </w:pPr>
            <w:r>
              <w:rPr>
                <w:rFonts w:ascii="Cambria" w:eastAsia="Calibri" w:hAnsi="Cambria" w:cs="Helvetica"/>
                <w:b/>
                <w:i/>
                <w:color w:val="000000" w:themeColor="text1"/>
              </w:rPr>
              <w:t xml:space="preserve">-----------   x </w:t>
            </w:r>
            <w:r w:rsidR="00DB344D">
              <w:rPr>
                <w:rFonts w:ascii="Cambria" w:eastAsia="Calibri" w:hAnsi="Cambria" w:cs="Helvetica"/>
                <w:b/>
                <w:i/>
                <w:color w:val="000000" w:themeColor="text1"/>
              </w:rPr>
              <w:t>2</w:t>
            </w:r>
            <w:r>
              <w:rPr>
                <w:rFonts w:ascii="Cambria" w:eastAsia="Calibri" w:hAnsi="Cambria" w:cs="Helvetica"/>
                <w:b/>
                <w:i/>
                <w:color w:val="000000" w:themeColor="text1"/>
              </w:rPr>
              <w:t>0 pkt</w:t>
            </w:r>
          </w:p>
        </w:tc>
      </w:tr>
      <w:tr w:rsidR="00602020" w14:paraId="61BF9DE9" w14:textId="77777777" w:rsidTr="0041658C">
        <w:trPr>
          <w:jc w:val="center"/>
        </w:trPr>
        <w:tc>
          <w:tcPr>
            <w:tcW w:w="585" w:type="dxa"/>
          </w:tcPr>
          <w:p w14:paraId="55FF403B" w14:textId="77777777" w:rsidR="00602020" w:rsidRDefault="00602020" w:rsidP="0041658C">
            <w:pPr>
              <w:autoSpaceDE w:val="0"/>
              <w:autoSpaceDN w:val="0"/>
              <w:adjustRightInd w:val="0"/>
              <w:spacing w:line="276" w:lineRule="auto"/>
              <w:jc w:val="center"/>
              <w:rPr>
                <w:rFonts w:ascii="Cambria" w:eastAsia="Calibri" w:hAnsi="Cambria" w:cs="Helvetica"/>
                <w:b/>
                <w:i/>
                <w:color w:val="000000" w:themeColor="text1"/>
              </w:rPr>
            </w:pPr>
          </w:p>
        </w:tc>
        <w:tc>
          <w:tcPr>
            <w:tcW w:w="2970" w:type="dxa"/>
            <w:hideMark/>
          </w:tcPr>
          <w:p w14:paraId="3C4FF039" w14:textId="77777777" w:rsidR="00602020" w:rsidRDefault="00602020" w:rsidP="0041658C">
            <w:pPr>
              <w:autoSpaceDE w:val="0"/>
              <w:autoSpaceDN w:val="0"/>
              <w:adjustRightInd w:val="0"/>
              <w:spacing w:line="276" w:lineRule="auto"/>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0F19E05E" w14:textId="77777777" w:rsidR="00602020" w:rsidRDefault="00602020" w:rsidP="00602020">
      <w:pPr>
        <w:tabs>
          <w:tab w:val="left" w:pos="360"/>
        </w:tabs>
        <w:spacing w:line="276" w:lineRule="auto"/>
        <w:ind w:firstLine="993"/>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EC13F20" w14:textId="77777777" w:rsidR="00602020" w:rsidRDefault="00602020" w:rsidP="00602020">
      <w:pPr>
        <w:tabs>
          <w:tab w:val="left" w:pos="360"/>
        </w:tabs>
        <w:spacing w:line="276" w:lineRule="auto"/>
        <w:ind w:firstLine="993"/>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069FABAF" w14:textId="77777777" w:rsidR="00602020" w:rsidRDefault="00602020" w:rsidP="00602020">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368A1232" w14:textId="77777777" w:rsidR="00602020" w:rsidRDefault="00602020" w:rsidP="00602020">
      <w:pPr>
        <w:tabs>
          <w:tab w:val="left" w:pos="360"/>
        </w:tabs>
        <w:spacing w:line="276" w:lineRule="auto"/>
        <w:ind w:firstLine="993"/>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69E8D5CA" w14:textId="77777777" w:rsidR="00602020" w:rsidRDefault="00602020" w:rsidP="00602020">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245E871E" w14:textId="77777777" w:rsidR="00602020" w:rsidRDefault="00602020" w:rsidP="00602020">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602020" w14:paraId="11865C92" w14:textId="77777777" w:rsidTr="0041658C">
        <w:tc>
          <w:tcPr>
            <w:tcW w:w="8243" w:type="dxa"/>
            <w:tcBorders>
              <w:top w:val="single" w:sz="4" w:space="0" w:color="auto"/>
              <w:left w:val="single" w:sz="4" w:space="0" w:color="auto"/>
              <w:bottom w:val="single" w:sz="4" w:space="0" w:color="auto"/>
              <w:right w:val="single" w:sz="4" w:space="0" w:color="auto"/>
            </w:tcBorders>
            <w:hideMark/>
          </w:tcPr>
          <w:p w14:paraId="5972507B" w14:textId="77777777" w:rsidR="00602020" w:rsidRPr="00602020" w:rsidRDefault="00602020" w:rsidP="00E2179A">
            <w:pPr>
              <w:autoSpaceDE w:val="0"/>
              <w:autoSpaceDN w:val="0"/>
              <w:adjustRightInd w:val="0"/>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j bez limitu kilometrów, w przedziale od 24 miesięcy do </w:t>
            </w:r>
            <w:r w:rsidR="00E2179A">
              <w:rPr>
                <w:rFonts w:ascii="Cambria" w:eastAsia="Calibri" w:hAnsi="Cambria" w:cs="Helvetica"/>
                <w:color w:val="000000" w:themeColor="text1"/>
              </w:rPr>
              <w:t>36</w:t>
            </w:r>
            <w:r>
              <w:rPr>
                <w:rFonts w:ascii="Cambria" w:eastAsia="Calibri" w:hAnsi="Cambria" w:cs="Helvetica"/>
                <w:color w:val="000000" w:themeColor="text1"/>
              </w:rPr>
              <w:t xml:space="preserve"> miesięcy. </w:t>
            </w:r>
            <w:r>
              <w:rPr>
                <w:rFonts w:ascii="Cambria" w:eastAsia="Calibri" w:hAnsi="Cambria" w:cs="Helvetica"/>
                <w:b/>
                <w:color w:val="000000" w:themeColor="text1"/>
              </w:rPr>
              <w:t>W przypadku zaoferowania przez Wykonawcę długości gwarancji krótszego niż 24 m-cy,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w:t>
            </w:r>
            <w:r w:rsidR="00E2179A">
              <w:rPr>
                <w:rFonts w:ascii="Cambria" w:eastAsia="Calibri" w:hAnsi="Cambria" w:cs="Helvetica"/>
                <w:color w:val="000000" w:themeColor="text1"/>
              </w:rPr>
              <w:t>36</w:t>
            </w:r>
            <w:r>
              <w:rPr>
                <w:rFonts w:ascii="Cambria" w:eastAsia="Calibri" w:hAnsi="Cambria" w:cs="Helvetica"/>
                <w:color w:val="000000" w:themeColor="text1"/>
              </w:rPr>
              <w:t xml:space="preserve"> miesięcy, jednak w tym przypadku Zamawiający przyjmie do obliczeń wartość </w:t>
            </w:r>
            <w:r w:rsidR="00E2179A">
              <w:rPr>
                <w:rFonts w:ascii="Cambria" w:eastAsia="Calibri" w:hAnsi="Cambria" w:cs="Helvetica"/>
                <w:color w:val="000000" w:themeColor="text1"/>
              </w:rPr>
              <w:t>36</w:t>
            </w:r>
            <w:r>
              <w:rPr>
                <w:rFonts w:ascii="Cambria" w:eastAsia="Calibri" w:hAnsi="Cambria" w:cs="Helvetica"/>
                <w:color w:val="000000" w:themeColor="text1"/>
              </w:rPr>
              <w:t xml:space="preserve"> m-cy - najdłuższy przyjęty w kryterium oceny ofert „Długość okresu gwarancji  bez limitu kilometrów”. </w:t>
            </w:r>
            <w:r>
              <w:rPr>
                <w:rFonts w:ascii="Cambria" w:eastAsia="Calibri" w:hAnsi="Cambria" w:cs="Helvetica"/>
                <w:b/>
                <w:color w:val="000000" w:themeColor="text1"/>
              </w:rPr>
              <w:t xml:space="preserve">Wykonawcy oferują długości okresu gwarancji w pełnych miesiącach (w przedziale od 24 do </w:t>
            </w:r>
            <w:r w:rsidR="00E2179A">
              <w:rPr>
                <w:rFonts w:ascii="Cambria" w:eastAsia="Calibri" w:hAnsi="Cambria" w:cs="Helvetica"/>
                <w:b/>
                <w:color w:val="000000" w:themeColor="text1"/>
              </w:rPr>
              <w:t>36</w:t>
            </w:r>
            <w:r>
              <w:rPr>
                <w:rFonts w:ascii="Cambria" w:eastAsia="Calibri" w:hAnsi="Cambria" w:cs="Helvetica"/>
                <w:b/>
                <w:color w:val="000000" w:themeColor="text1"/>
              </w:rPr>
              <w:t xml:space="preserve"> miesięcy).</w:t>
            </w:r>
          </w:p>
        </w:tc>
      </w:tr>
    </w:tbl>
    <w:p w14:paraId="6A9A175E" w14:textId="77777777" w:rsidR="00602020" w:rsidRDefault="00602020" w:rsidP="00602020">
      <w:pPr>
        <w:pStyle w:val="Listanumerowana2"/>
        <w:numPr>
          <w:ilvl w:val="0"/>
          <w:numId w:val="0"/>
        </w:numPr>
        <w:ind w:left="709"/>
        <w:rPr>
          <w:rFonts w:ascii="Cambria" w:hAnsi="Cambria"/>
          <w:sz w:val="24"/>
        </w:rPr>
      </w:pPr>
    </w:p>
    <w:p w14:paraId="347F522E" w14:textId="77777777" w:rsidR="00602020" w:rsidRPr="00101F4A" w:rsidRDefault="00602020" w:rsidP="00602020">
      <w:pPr>
        <w:pStyle w:val="Listanumerowana2"/>
        <w:numPr>
          <w:ilvl w:val="1"/>
          <w:numId w:val="63"/>
        </w:numPr>
        <w:suppressAutoHyphens/>
        <w:spacing w:line="276" w:lineRule="auto"/>
        <w:ind w:left="567" w:hanging="567"/>
        <w:rPr>
          <w:rFonts w:asciiTheme="majorHAnsi" w:hAnsiTheme="majorHAnsi"/>
          <w:sz w:val="24"/>
        </w:rPr>
      </w:pPr>
      <w:r w:rsidRPr="00101F4A">
        <w:rPr>
          <w:rFonts w:asciiTheme="majorHAnsi" w:hAnsiTheme="majorHAnsi"/>
          <w:sz w:val="24"/>
        </w:rPr>
        <w:t>Za najkorzystniejszą ofertę zostanie uznana oferta, która otrzyma największą ilość punktów (O) obliczoną na podstawie wzoru:</w:t>
      </w:r>
    </w:p>
    <w:p w14:paraId="1380912B" w14:textId="77777777" w:rsidR="00602020" w:rsidRDefault="00602020" w:rsidP="00602020">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464DEC06" w14:textId="77777777" w:rsidR="00602020" w:rsidRDefault="00602020" w:rsidP="00602020">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36646E02" w14:textId="77777777" w:rsidR="00602020" w:rsidRDefault="00602020" w:rsidP="0060202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45DD15AC" w14:textId="77777777" w:rsidR="00602020" w:rsidRDefault="00602020" w:rsidP="0060202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 xml:space="preserve">O </w:t>
      </w:r>
      <w:r>
        <w:rPr>
          <w:rFonts w:ascii="Cambria" w:hAnsi="Cambria" w:cs="Helvetica"/>
          <w:bCs/>
          <w:color w:val="000000"/>
          <w:sz w:val="24"/>
          <w:szCs w:val="24"/>
        </w:rPr>
        <w:t xml:space="preserve">- łączna ilość punktów oferty ocenianej, </w:t>
      </w:r>
    </w:p>
    <w:p w14:paraId="4D95443F" w14:textId="77777777" w:rsidR="00602020" w:rsidRDefault="00602020" w:rsidP="0060202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7267F9C7" w14:textId="77777777" w:rsidR="00602020" w:rsidRDefault="00602020" w:rsidP="0060202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 xml:space="preserve">„Okres gwarancji </w:t>
      </w:r>
      <w:r w:rsidRPr="00AC51FB">
        <w:rPr>
          <w:rFonts w:ascii="Cambria" w:hAnsi="Cambria" w:cs="Helvetica"/>
          <w:b/>
          <w:bCs/>
          <w:color w:val="000000"/>
          <w:sz w:val="24"/>
          <w:szCs w:val="24"/>
        </w:rPr>
        <w:t>bez limitu kilometrów</w:t>
      </w:r>
      <w:r>
        <w:rPr>
          <w:rFonts w:ascii="Cambria" w:hAnsi="Cambria" w:cs="Helvetica"/>
          <w:b/>
          <w:bCs/>
          <w:color w:val="000000"/>
          <w:sz w:val="24"/>
          <w:szCs w:val="24"/>
        </w:rPr>
        <w:t>”</w:t>
      </w:r>
      <w:r>
        <w:rPr>
          <w:rFonts w:ascii="Cambria" w:hAnsi="Cambria" w:cs="Helvetica"/>
          <w:bCs/>
          <w:color w:val="000000"/>
          <w:sz w:val="24"/>
          <w:szCs w:val="24"/>
        </w:rPr>
        <w:t>.</w:t>
      </w:r>
    </w:p>
    <w:p w14:paraId="19E63FC8" w14:textId="77777777" w:rsidR="00602020" w:rsidRDefault="00602020" w:rsidP="00602020">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14:paraId="31299221" w14:textId="77777777" w:rsidR="00602020" w:rsidRPr="00101F4A" w:rsidRDefault="00602020" w:rsidP="00602020">
      <w:pPr>
        <w:pStyle w:val="Listanumerowana2"/>
        <w:numPr>
          <w:ilvl w:val="1"/>
          <w:numId w:val="63"/>
        </w:numPr>
        <w:suppressAutoHyphens/>
        <w:spacing w:line="276" w:lineRule="auto"/>
        <w:ind w:left="567" w:hanging="567"/>
        <w:rPr>
          <w:rFonts w:asciiTheme="majorHAnsi" w:hAnsiTheme="majorHAnsi"/>
          <w:sz w:val="24"/>
        </w:rPr>
      </w:pPr>
      <w:r w:rsidRPr="00101F4A">
        <w:rPr>
          <w:rFonts w:asciiTheme="majorHAnsi" w:hAnsiTheme="majorHAnsi"/>
          <w:sz w:val="24"/>
        </w:rPr>
        <w:t xml:space="preserve">Za najkorzystniejszą zostanie uznana oferta z największą liczbą punktów, </w:t>
      </w:r>
      <w:r w:rsidRPr="00101F4A">
        <w:rPr>
          <w:rFonts w:asciiTheme="majorHAnsi" w:hAnsiTheme="majorHAnsi"/>
          <w:sz w:val="24"/>
        </w:rPr>
        <w:br/>
        <w:t xml:space="preserve">tj. przedstawiająca najkorzystniejszy bilans kryteriów oceny ofert, o których mowa w pkt </w:t>
      </w:r>
      <w:r>
        <w:rPr>
          <w:rFonts w:asciiTheme="majorHAnsi" w:hAnsiTheme="majorHAnsi"/>
          <w:sz w:val="24"/>
        </w:rPr>
        <w:t>17</w:t>
      </w:r>
      <w:r w:rsidRPr="00101F4A">
        <w:rPr>
          <w:rFonts w:asciiTheme="majorHAnsi" w:hAnsiTheme="majorHAnsi"/>
          <w:sz w:val="24"/>
        </w:rPr>
        <w:t>.1 SIWZ.</w:t>
      </w:r>
    </w:p>
    <w:p w14:paraId="22D7D7DA" w14:textId="77777777" w:rsidR="00746764" w:rsidRPr="004E488A" w:rsidRDefault="00746764"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tbl>
      <w:tblPr>
        <w:tblW w:w="0" w:type="auto"/>
        <w:jc w:val="center"/>
        <w:tblBorders>
          <w:bottom w:val="single" w:sz="4" w:space="0" w:color="auto"/>
        </w:tblBorders>
        <w:shd w:val="clear" w:color="auto" w:fill="FFFFFF" w:themeFill="background1"/>
        <w:tblLook w:val="00A0" w:firstRow="1" w:lastRow="0" w:firstColumn="1" w:lastColumn="0" w:noHBand="0" w:noVBand="0"/>
      </w:tblPr>
      <w:tblGrid>
        <w:gridCol w:w="9070"/>
      </w:tblGrid>
      <w:tr w:rsidR="00746764" w:rsidRPr="00C6306E" w14:paraId="2A3A7E38" w14:textId="77777777" w:rsidTr="000501DC">
        <w:trPr>
          <w:jc w:val="center"/>
        </w:trPr>
        <w:tc>
          <w:tcPr>
            <w:tcW w:w="9070" w:type="dxa"/>
            <w:shd w:val="clear" w:color="auto" w:fill="FFFFFF" w:themeFill="background1"/>
          </w:tcPr>
          <w:p w14:paraId="4D809432"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58C21F60"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2108E3BE"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6D15A8BE" w14:textId="77777777" w:rsidR="00746764" w:rsidRPr="000405D0" w:rsidRDefault="00746764" w:rsidP="00487CC4">
      <w:pPr>
        <w:pStyle w:val="Akapitzlist"/>
        <w:numPr>
          <w:ilvl w:val="1"/>
          <w:numId w:val="39"/>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72F76E1E" w14:textId="77777777" w:rsidR="00746764" w:rsidRPr="00A37469" w:rsidRDefault="00746764" w:rsidP="00487CC4">
      <w:pPr>
        <w:pStyle w:val="Listanumerowana2"/>
        <w:widowControl w:val="0"/>
        <w:numPr>
          <w:ilvl w:val="1"/>
          <w:numId w:val="39"/>
        </w:numPr>
        <w:tabs>
          <w:tab w:val="left" w:pos="993"/>
        </w:tabs>
        <w:spacing w:line="276" w:lineRule="auto"/>
        <w:ind w:left="709" w:hanging="709"/>
        <w:rPr>
          <w:rFonts w:ascii="Cambria" w:hAnsi="Cambria" w:cs="Arial"/>
          <w:b/>
          <w:bCs/>
          <w:color w:val="000000" w:themeColor="text1"/>
          <w:sz w:val="24"/>
        </w:rPr>
      </w:pPr>
      <w:r w:rsidRPr="00FB329B">
        <w:rPr>
          <w:rFonts w:ascii="Cambria" w:hAnsi="Cambria" w:cs="Arial"/>
          <w:color w:val="000000" w:themeColor="text1"/>
          <w:sz w:val="24"/>
        </w:rPr>
        <w:t xml:space="preserve">Jeżeli termin związania ofertą upłynął przed wyborem najkorzystniejszej oferty, </w:t>
      </w:r>
      <w:r w:rsidRPr="00FB329B">
        <w:rPr>
          <w:rFonts w:ascii="Cambria" w:hAnsi="Cambria" w:cs="Arial"/>
          <w:color w:val="000000" w:themeColor="text1"/>
          <w:sz w:val="24"/>
        </w:rPr>
        <w:lastRenderedPageBreak/>
        <w:t>Zamawiający w</w:t>
      </w:r>
      <w:r w:rsidR="00B30043">
        <w:rPr>
          <w:rFonts w:ascii="Cambria" w:hAnsi="Cambria" w:cs="Arial"/>
          <w:color w:val="000000" w:themeColor="text1"/>
          <w:sz w:val="24"/>
        </w:rPr>
        <w:t>e</w:t>
      </w:r>
      <w:r w:rsidRPr="00FB329B">
        <w:rPr>
          <w:rFonts w:ascii="Cambria" w:hAnsi="Cambria" w:cs="Arial"/>
          <w:color w:val="000000" w:themeColor="text1"/>
          <w:sz w:val="24"/>
        </w:rPr>
        <w:t>zw</w:t>
      </w:r>
      <w:r w:rsidR="00B30043">
        <w:rPr>
          <w:rFonts w:ascii="Cambria" w:hAnsi="Cambria" w:cs="Arial"/>
          <w:color w:val="000000" w:themeColor="text1"/>
          <w:sz w:val="24"/>
        </w:rPr>
        <w:t>ie</w:t>
      </w:r>
      <w:r w:rsidRPr="00FB329B">
        <w:rPr>
          <w:rFonts w:ascii="Cambria" w:hAnsi="Cambria" w:cs="Arial"/>
          <w:color w:val="000000" w:themeColor="text1"/>
          <w:sz w:val="24"/>
        </w:rPr>
        <w:t xml:space="preserve">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194860B9" w14:textId="77777777" w:rsidR="00746764" w:rsidRPr="000405D0" w:rsidRDefault="00746764" w:rsidP="00487CC4">
      <w:pPr>
        <w:pStyle w:val="Listanumerowana2"/>
        <w:widowControl w:val="0"/>
        <w:numPr>
          <w:ilvl w:val="1"/>
          <w:numId w:val="39"/>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08B35B5F" w14:textId="77777777" w:rsidR="00746764" w:rsidRPr="000405D0" w:rsidRDefault="00746764" w:rsidP="00487CC4">
      <w:pPr>
        <w:pStyle w:val="Akapitzlist"/>
        <w:numPr>
          <w:ilvl w:val="0"/>
          <w:numId w:val="38"/>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3C50DE5" w14:textId="77777777" w:rsidR="00746764" w:rsidRPr="000405D0" w:rsidRDefault="00746764" w:rsidP="00487CC4">
      <w:pPr>
        <w:pStyle w:val="Akapitzlist"/>
        <w:numPr>
          <w:ilvl w:val="0"/>
          <w:numId w:val="38"/>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19B307D9"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0440DAC4" w14:textId="77777777" w:rsidR="00746764" w:rsidRPr="000501DC" w:rsidRDefault="00746764" w:rsidP="00487CC4">
      <w:pPr>
        <w:pStyle w:val="Akapitzlist"/>
        <w:numPr>
          <w:ilvl w:val="1"/>
          <w:numId w:val="39"/>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r w:rsidRPr="00212A54">
        <w:rPr>
          <w:rFonts w:ascii="Cambria" w:hAnsi="Cambria"/>
          <w:color w:val="000000"/>
          <w:sz w:val="24"/>
          <w:szCs w:val="24"/>
        </w:rPr>
        <w:t>tiret pierwszy SWZ</w:t>
      </w:r>
      <w:r w:rsidRPr="00212A54">
        <w:rPr>
          <w:rFonts w:ascii="Cambria" w:hAnsi="Cambria" w:cs="Arial"/>
          <w:bCs/>
          <w:color w:val="000000" w:themeColor="text1"/>
          <w:sz w:val="24"/>
          <w:szCs w:val="24"/>
        </w:rPr>
        <w:t xml:space="preserve">, na stronie internetowej prowadzonego postępowania: </w:t>
      </w:r>
      <w:r w:rsidR="00A828EF" w:rsidRPr="00EF3DC1">
        <w:rPr>
          <w:rFonts w:ascii="Cambria" w:hAnsi="Cambria"/>
          <w:color w:val="00B050"/>
          <w:sz w:val="24"/>
          <w:szCs w:val="24"/>
          <w:u w:val="single"/>
        </w:rPr>
        <w:t>www.bip.olszanica.pl</w:t>
      </w:r>
      <w:r w:rsidR="000501DC" w:rsidRPr="0075565F">
        <w:rPr>
          <w:rFonts w:ascii="Cambria" w:hAnsi="Cambria"/>
          <w:color w:val="0070C0"/>
          <w:sz w:val="24"/>
          <w:szCs w:val="24"/>
        </w:rPr>
        <w:t xml:space="preserve"> </w:t>
      </w:r>
      <w:r w:rsidR="000501DC" w:rsidRPr="0075565F">
        <w:rPr>
          <w:rFonts w:ascii="Cambria" w:hAnsi="Cambria"/>
          <w:color w:val="000000" w:themeColor="text1"/>
          <w:sz w:val="24"/>
          <w:szCs w:val="24"/>
        </w:rPr>
        <w:t>w zakładce Zamówienia publiczne.</w:t>
      </w:r>
    </w:p>
    <w:p w14:paraId="471536E4"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13E7B0AF"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307896DC" w14:textId="77777777" w:rsidTr="009F087A">
        <w:trPr>
          <w:trHeight w:val="1015"/>
          <w:jc w:val="center"/>
        </w:trPr>
        <w:tc>
          <w:tcPr>
            <w:tcW w:w="9102" w:type="dxa"/>
            <w:tcBorders>
              <w:bottom w:val="single" w:sz="4" w:space="0" w:color="auto"/>
            </w:tcBorders>
          </w:tcPr>
          <w:p w14:paraId="3A71D39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3BCFDDB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1D403B4F"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443000D1" w14:textId="77777777" w:rsidR="00451E97" w:rsidRDefault="00D9784D" w:rsidP="00487CC4">
      <w:pPr>
        <w:pStyle w:val="Kolorowalistaakcent11"/>
        <w:widowControl w:val="0"/>
        <w:numPr>
          <w:ilvl w:val="1"/>
          <w:numId w:val="24"/>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009C37D5" w14:textId="77777777" w:rsidR="00451E97" w:rsidRDefault="00D9784D" w:rsidP="00487CC4">
      <w:pPr>
        <w:pStyle w:val="Kolorowalistaakcent11"/>
        <w:widowControl w:val="0"/>
        <w:numPr>
          <w:ilvl w:val="1"/>
          <w:numId w:val="24"/>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04169B0F" w14:textId="77777777" w:rsidR="00451E97" w:rsidRDefault="00D9784D" w:rsidP="00487CC4">
      <w:pPr>
        <w:pStyle w:val="Kolorowalistaakcent11"/>
        <w:widowControl w:val="0"/>
        <w:numPr>
          <w:ilvl w:val="1"/>
          <w:numId w:val="24"/>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72473629"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1F45AD3" w14:textId="77777777" w:rsidTr="007458CD">
        <w:trPr>
          <w:jc w:val="center"/>
        </w:trPr>
        <w:tc>
          <w:tcPr>
            <w:tcW w:w="9072" w:type="dxa"/>
            <w:tcBorders>
              <w:bottom w:val="single" w:sz="4" w:space="0" w:color="auto"/>
            </w:tcBorders>
          </w:tcPr>
          <w:p w14:paraId="30F5B29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5CD0666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64D2459"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6878400C" w14:textId="0796135B" w:rsidR="00430F97" w:rsidRPr="00C6306E" w:rsidRDefault="00404CA0" w:rsidP="000501DC">
      <w:pPr>
        <w:pStyle w:val="Kolorowalistaakcent11"/>
        <w:autoSpaceDE w:val="0"/>
        <w:autoSpaceDN w:val="0"/>
        <w:adjustRightInd w:val="0"/>
        <w:spacing w:before="0" w:after="0" w:line="276" w:lineRule="auto"/>
        <w:ind w:left="709"/>
        <w:rPr>
          <w:rFonts w:asciiTheme="majorHAnsi" w:hAnsiTheme="majorHAnsi"/>
          <w:sz w:val="24"/>
          <w:szCs w:val="24"/>
        </w:rPr>
      </w:pPr>
      <w:r>
        <w:rPr>
          <w:rFonts w:asciiTheme="majorHAnsi" w:hAnsiTheme="majorHAnsi" w:cs="Helvetica"/>
          <w:bCs/>
          <w:sz w:val="24"/>
          <w:szCs w:val="24"/>
        </w:rPr>
        <w:t>Zamawiający</w:t>
      </w:r>
      <w:r w:rsidR="00D37512">
        <w:rPr>
          <w:rFonts w:asciiTheme="majorHAnsi" w:hAnsiTheme="majorHAnsi" w:cs="Helvetica"/>
          <w:bCs/>
          <w:sz w:val="24"/>
          <w:szCs w:val="24"/>
        </w:rPr>
        <w:t xml:space="preserve"> nie wymaga wnoszenia zabezpieczenia należytego wykonania umowy.</w:t>
      </w:r>
    </w:p>
    <w:p w14:paraId="683E04C4" w14:textId="77777777" w:rsidR="006708E0"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p w14:paraId="2E49CF70" w14:textId="77777777" w:rsidR="000501DC" w:rsidRDefault="000501DC"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p w14:paraId="60A7B54E" w14:textId="77777777" w:rsidR="000501DC" w:rsidRPr="00C6306E" w:rsidRDefault="000501DC"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205C280D" w14:textId="77777777" w:rsidTr="009F087A">
        <w:trPr>
          <w:jc w:val="center"/>
        </w:trPr>
        <w:tc>
          <w:tcPr>
            <w:tcW w:w="9102" w:type="dxa"/>
            <w:tcBorders>
              <w:bottom w:val="single" w:sz="4" w:space="0" w:color="auto"/>
            </w:tcBorders>
          </w:tcPr>
          <w:p w14:paraId="1CE3655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5AB301E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0A793240"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66896537" w14:textId="77777777" w:rsidR="005052D9" w:rsidRDefault="005052D9" w:rsidP="00487CC4">
      <w:pPr>
        <w:pStyle w:val="Kolorowalistaakcent11"/>
        <w:widowControl w:val="0"/>
        <w:numPr>
          <w:ilvl w:val="1"/>
          <w:numId w:val="25"/>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2353E1">
        <w:rPr>
          <w:rFonts w:asciiTheme="majorHAnsi" w:hAnsiTheme="majorHAnsi"/>
          <w:b/>
          <w:sz w:val="24"/>
          <w:szCs w:val="24"/>
        </w:rPr>
        <w:t>2</w:t>
      </w:r>
      <w:r w:rsidRPr="00C6306E">
        <w:rPr>
          <w:rFonts w:asciiTheme="majorHAnsi" w:hAnsiTheme="majorHAnsi"/>
          <w:b/>
          <w:sz w:val="24"/>
          <w:szCs w:val="24"/>
        </w:rPr>
        <w:t xml:space="preserve"> do SWZ</w:t>
      </w:r>
      <w:r w:rsidRPr="00C6306E">
        <w:rPr>
          <w:rFonts w:asciiTheme="majorHAnsi" w:hAnsiTheme="majorHAnsi"/>
          <w:sz w:val="24"/>
          <w:szCs w:val="24"/>
        </w:rPr>
        <w:t>.</w:t>
      </w:r>
    </w:p>
    <w:p w14:paraId="3FFCD003" w14:textId="77777777" w:rsidR="00D9784D" w:rsidRDefault="00D9784D" w:rsidP="00487CC4">
      <w:pPr>
        <w:pStyle w:val="Kolorowalistaakcent11"/>
        <w:widowControl w:val="0"/>
        <w:numPr>
          <w:ilvl w:val="1"/>
          <w:numId w:val="25"/>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60C4E58B"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42118391" w14:textId="77777777" w:rsidTr="0032584E">
        <w:trPr>
          <w:trHeight w:val="507"/>
          <w:jc w:val="center"/>
        </w:trPr>
        <w:tc>
          <w:tcPr>
            <w:tcW w:w="9072" w:type="dxa"/>
            <w:shd w:val="clear" w:color="auto" w:fill="auto"/>
          </w:tcPr>
          <w:p w14:paraId="7CA6F942"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2CB54B2B"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34F12E70" w14:textId="77777777" w:rsidR="00470482" w:rsidRPr="00C6306E" w:rsidRDefault="00470482" w:rsidP="00627C7D">
      <w:pPr>
        <w:spacing w:line="276" w:lineRule="auto"/>
        <w:rPr>
          <w:rFonts w:asciiTheme="majorHAnsi" w:hAnsiTheme="majorHAnsi" w:cs="Arial"/>
          <w:bCs/>
        </w:rPr>
      </w:pPr>
    </w:p>
    <w:p w14:paraId="238F5395"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408F9">
        <w:rPr>
          <w:rFonts w:asciiTheme="majorHAnsi" w:hAnsiTheme="majorHAnsi" w:cs="Arial"/>
        </w:rPr>
        <w:t xml:space="preserve">                        </w:t>
      </w:r>
      <w:r w:rsidRPr="00C6306E">
        <w:rPr>
          <w:rFonts w:asciiTheme="majorHAnsi" w:hAnsiTheme="majorHAnsi" w:cs="Arial"/>
        </w:rPr>
        <w:t xml:space="preserve">z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 xml:space="preserve">Zamawiający informuje, że: </w:t>
      </w:r>
    </w:p>
    <w:p w14:paraId="4C864D40" w14:textId="77777777" w:rsidR="00470482" w:rsidRPr="000501DC"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574E6D16" w14:textId="77777777" w:rsidR="000501DC" w:rsidRPr="000501DC" w:rsidRDefault="000501DC" w:rsidP="00DB1E13">
      <w:pPr>
        <w:pStyle w:val="Akapitzlist"/>
        <w:numPr>
          <w:ilvl w:val="0"/>
          <w:numId w:val="18"/>
        </w:numPr>
        <w:spacing w:before="0" w:after="0" w:line="276" w:lineRule="auto"/>
        <w:ind w:left="426" w:hanging="426"/>
        <w:rPr>
          <w:rFonts w:ascii="Cambria" w:eastAsia="Times New Roman" w:hAnsi="Cambria" w:cs="Arial"/>
          <w:i/>
          <w:sz w:val="24"/>
          <w:szCs w:val="24"/>
          <w:lang w:eastAsia="pl-PL"/>
        </w:rPr>
      </w:pPr>
      <w:r w:rsidRPr="00752ABD">
        <w:rPr>
          <w:rFonts w:ascii="Cambria" w:eastAsia="Times New Roman" w:hAnsi="Cambria" w:cs="Arial"/>
          <w:iCs/>
          <w:sz w:val="24"/>
          <w:szCs w:val="24"/>
        </w:rPr>
        <w:t xml:space="preserve">w sprawach dotyczących przetwarzania danych osobowych można kontaktować się </w:t>
      </w:r>
      <w:r>
        <w:rPr>
          <w:rFonts w:ascii="Cambria" w:eastAsia="Times New Roman" w:hAnsi="Cambria" w:cs="Arial"/>
          <w:iCs/>
          <w:sz w:val="24"/>
          <w:szCs w:val="24"/>
        </w:rPr>
        <w:t xml:space="preserve">           </w:t>
      </w:r>
      <w:r w:rsidRPr="00752ABD">
        <w:rPr>
          <w:rFonts w:ascii="Cambria" w:eastAsia="Times New Roman" w:hAnsi="Cambria" w:cs="Arial"/>
          <w:iCs/>
          <w:sz w:val="24"/>
          <w:szCs w:val="24"/>
        </w:rPr>
        <w:t>z wyznaczonym Inspektorem Ochrony Danych poprzez email: IODO@zeto.lublin.pl.</w:t>
      </w:r>
    </w:p>
    <w:p w14:paraId="76BBC0DA" w14:textId="77777777" w:rsidR="00470482" w:rsidRPr="00A828EF" w:rsidRDefault="00470482" w:rsidP="00A828EF">
      <w:pPr>
        <w:pStyle w:val="Akapitzlist"/>
        <w:numPr>
          <w:ilvl w:val="0"/>
          <w:numId w:val="18"/>
        </w:numPr>
        <w:spacing w:line="276" w:lineRule="auto"/>
        <w:ind w:left="426" w:hanging="426"/>
        <w:rPr>
          <w:rFonts w:asciiTheme="majorHAnsi" w:hAnsiTheme="majorHAnsi" w:cs="Arial"/>
          <w:b/>
          <w:i/>
          <w:sz w:val="24"/>
          <w:szCs w:val="24"/>
        </w:rPr>
      </w:pPr>
      <w:r w:rsidRPr="00C6306E">
        <w:rPr>
          <w:rFonts w:asciiTheme="majorHAnsi" w:eastAsia="Times New Roman" w:hAnsiTheme="majorHAnsi" w:cs="Arial"/>
          <w:sz w:val="24"/>
          <w:szCs w:val="24"/>
          <w:lang w:eastAsia="pl-PL"/>
        </w:rPr>
        <w:t>dane osobowe Wykonawcy przetwarzane będą na podstawie art. 6 ust. 1 lit. c</w:t>
      </w:r>
      <w:r w:rsidRPr="00C6306E">
        <w:rPr>
          <w:rFonts w:asciiTheme="majorHAnsi" w:eastAsia="Times New Roman" w:hAnsiTheme="majorHAnsi" w:cs="Arial"/>
          <w:i/>
          <w:sz w:val="24"/>
          <w:szCs w:val="24"/>
          <w:lang w:eastAsia="pl-PL"/>
        </w:rPr>
        <w:t xml:space="preserve"> </w:t>
      </w:r>
      <w:r w:rsidRPr="00C6306E">
        <w:rPr>
          <w:rFonts w:asciiTheme="majorHAnsi" w:eastAsia="Times New Roman" w:hAnsiTheme="majorHAnsi" w:cs="Arial"/>
          <w:sz w:val="24"/>
          <w:szCs w:val="24"/>
          <w:lang w:eastAsia="pl-PL"/>
        </w:rPr>
        <w:t xml:space="preserve">RODO </w:t>
      </w:r>
      <w:r w:rsidR="00F408F9">
        <w:rPr>
          <w:rFonts w:asciiTheme="majorHAnsi" w:eastAsia="Times New Roman" w:hAnsiTheme="majorHAnsi" w:cs="Arial"/>
          <w:sz w:val="24"/>
          <w:szCs w:val="24"/>
          <w:lang w:eastAsia="pl-PL"/>
        </w:rPr>
        <w:t xml:space="preserve">                </w:t>
      </w:r>
      <w:r w:rsidRPr="00A828EF">
        <w:rPr>
          <w:rFonts w:asciiTheme="majorHAnsi" w:eastAsia="Times New Roman" w:hAnsiTheme="majorHAnsi" w:cs="Arial"/>
          <w:sz w:val="24"/>
          <w:szCs w:val="24"/>
          <w:lang w:eastAsia="pl-PL"/>
        </w:rPr>
        <w:t xml:space="preserve">w celu </w:t>
      </w:r>
      <w:r w:rsidRPr="00A828EF">
        <w:rPr>
          <w:rFonts w:asciiTheme="majorHAnsi" w:hAnsiTheme="majorHAnsi" w:cs="Arial"/>
          <w:sz w:val="24"/>
          <w:szCs w:val="24"/>
        </w:rPr>
        <w:t xml:space="preserve">związanym z postępowaniem o udzielenie zamówienia publicznego na zadanie pn.: </w:t>
      </w:r>
      <w:r w:rsidR="00E3629D" w:rsidRPr="00A828EF">
        <w:rPr>
          <w:rFonts w:asciiTheme="majorHAnsi" w:hAnsiTheme="majorHAnsi" w:cs="Arial"/>
          <w:sz w:val="24"/>
          <w:szCs w:val="24"/>
        </w:rPr>
        <w:t>„</w:t>
      </w:r>
      <w:r w:rsidR="00A828EF" w:rsidRPr="00A828EF">
        <w:rPr>
          <w:rFonts w:ascii="Cambria" w:hAnsi="Cambria" w:cs="Cambria"/>
          <w:b/>
          <w:bCs/>
          <w:iCs/>
          <w:sz w:val="24"/>
          <w:szCs w:val="24"/>
        </w:rPr>
        <w:t>Zakup średniego samochodu ratowniczo-gaśniczego dla Ochotniczej Straży Pożarnej w Olszanicy.</w:t>
      </w:r>
      <w:r w:rsidR="000501DC" w:rsidRPr="00A828EF">
        <w:rPr>
          <w:rFonts w:asciiTheme="majorHAnsi" w:hAnsiTheme="majorHAnsi" w:cs="Arial"/>
          <w:b/>
          <w:sz w:val="24"/>
          <w:szCs w:val="24"/>
        </w:rPr>
        <w:t xml:space="preserve">” </w:t>
      </w:r>
      <w:r w:rsidR="000501DC" w:rsidRPr="00A828EF">
        <w:rPr>
          <w:rFonts w:asciiTheme="majorHAnsi" w:hAnsiTheme="majorHAnsi" w:cs="Arial"/>
          <w:sz w:val="24"/>
          <w:szCs w:val="24"/>
        </w:rPr>
        <w:t>prowadzonym w trybie podstawowym;</w:t>
      </w:r>
    </w:p>
    <w:p w14:paraId="1BE25F90" w14:textId="77777777" w:rsidR="00470482" w:rsidRPr="00C6306E"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D37512">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6E2FE8">
        <w:rPr>
          <w:rFonts w:asciiTheme="majorHAnsi" w:eastAsia="Times New Roman" w:hAnsiTheme="majorHAnsi" w:cs="Arial"/>
          <w:sz w:val="24"/>
          <w:szCs w:val="24"/>
          <w:lang w:eastAsia="pl-PL"/>
        </w:rPr>
        <w:t>74</w:t>
      </w:r>
      <w:r w:rsidRPr="00C6306E">
        <w:rPr>
          <w:rFonts w:asciiTheme="majorHAnsi" w:eastAsia="Times New Roman" w:hAnsiTheme="majorHAnsi" w:cs="Arial"/>
          <w:sz w:val="24"/>
          <w:szCs w:val="24"/>
          <w:lang w:eastAsia="pl-PL"/>
        </w:rPr>
        <w:t xml:space="preserve"> ust. </w:t>
      </w:r>
      <w:r w:rsidR="006E2FE8">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6E2FE8">
        <w:rPr>
          <w:rFonts w:asciiTheme="majorHAnsi" w:eastAsia="Times New Roman" w:hAnsiTheme="majorHAnsi" w:cs="Arial"/>
          <w:sz w:val="24"/>
          <w:szCs w:val="24"/>
          <w:lang w:eastAsia="pl-PL"/>
        </w:rPr>
        <w:t>11 września 2019</w:t>
      </w:r>
      <w:r w:rsidRPr="00C6306E">
        <w:rPr>
          <w:rFonts w:asciiTheme="majorHAnsi" w:eastAsia="Times New Roman" w:hAnsiTheme="majorHAnsi" w:cs="Arial"/>
          <w:sz w:val="24"/>
          <w:szCs w:val="24"/>
          <w:lang w:eastAsia="pl-PL"/>
        </w:rPr>
        <w:t xml:space="preserve"> r. – Prawo zamówień publicznych (Dz. U. z 2019 r. poz. </w:t>
      </w:r>
      <w:r w:rsidR="00F408F9">
        <w:rPr>
          <w:rFonts w:asciiTheme="majorHAnsi" w:eastAsia="Times New Roman" w:hAnsiTheme="majorHAnsi" w:cs="Arial"/>
          <w:sz w:val="24"/>
          <w:szCs w:val="24"/>
          <w:lang w:eastAsia="pl-PL"/>
        </w:rPr>
        <w:t>2019</w:t>
      </w:r>
      <w:r w:rsidRPr="00C6306E">
        <w:rPr>
          <w:rFonts w:asciiTheme="majorHAnsi" w:eastAsia="Times New Roman" w:hAnsiTheme="majorHAnsi" w:cs="Arial"/>
          <w:sz w:val="24"/>
          <w:szCs w:val="24"/>
          <w:lang w:eastAsia="pl-PL"/>
        </w:rPr>
        <w:t xml:space="preserve">), dalej „ustawa Pzp”;  </w:t>
      </w:r>
    </w:p>
    <w:p w14:paraId="5678CE3C" w14:textId="77777777" w:rsidR="00470482" w:rsidRPr="00366EA8"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366EA8">
        <w:rPr>
          <w:rFonts w:asciiTheme="majorHAnsi" w:eastAsia="Times New Roman" w:hAnsiTheme="majorHAnsi" w:cs="Arial"/>
          <w:sz w:val="24"/>
          <w:szCs w:val="24"/>
          <w:lang w:eastAsia="pl-PL"/>
        </w:rPr>
        <w:t xml:space="preserve">dane osobowe Wykonawcy będą przechowywane, zgodnie z art. </w:t>
      </w:r>
      <w:r w:rsidR="006E2FE8" w:rsidRPr="00366EA8">
        <w:rPr>
          <w:rFonts w:asciiTheme="majorHAnsi" w:eastAsia="Times New Roman" w:hAnsiTheme="majorHAnsi" w:cs="Arial"/>
          <w:sz w:val="24"/>
          <w:szCs w:val="24"/>
          <w:lang w:eastAsia="pl-PL"/>
        </w:rPr>
        <w:t>78</w:t>
      </w:r>
      <w:r w:rsidRPr="00366EA8">
        <w:rPr>
          <w:rFonts w:asciiTheme="majorHAnsi" w:eastAsia="Times New Roman" w:hAnsiTheme="majorHAnsi" w:cs="Arial"/>
          <w:sz w:val="24"/>
          <w:szCs w:val="24"/>
          <w:lang w:eastAsia="pl-PL"/>
        </w:rPr>
        <w:t xml:space="preserve"> ust. 1 ustawy Pzp, przez okres 4 lat od dnia zakończenia postępowania o udzielenie zamówienia</w:t>
      </w:r>
      <w:r w:rsidR="00366EA8" w:rsidRPr="00366EA8">
        <w:rPr>
          <w:sz w:val="24"/>
          <w:szCs w:val="24"/>
        </w:rPr>
        <w:t xml:space="preserve"> </w:t>
      </w:r>
      <w:r w:rsidR="00366EA8" w:rsidRPr="00366EA8">
        <w:rPr>
          <w:rFonts w:asciiTheme="majorHAnsi" w:hAnsiTheme="majorHAnsi" w:cs="Arial"/>
          <w:sz w:val="24"/>
          <w:szCs w:val="24"/>
        </w:rPr>
        <w:t>w sposób gwarantujący jego nienaruszalność</w:t>
      </w:r>
      <w:r w:rsidRPr="00366EA8">
        <w:rPr>
          <w:rFonts w:asciiTheme="majorHAnsi" w:eastAsia="Times New Roman" w:hAnsiTheme="majorHAnsi" w:cs="Arial"/>
          <w:sz w:val="24"/>
          <w:szCs w:val="24"/>
          <w:lang w:eastAsia="pl-PL"/>
        </w:rPr>
        <w:t>, a jeżeli czas trwania umowy przekracza 4 lata, okres przechowywania obejmuje cały czas trwania umowy;</w:t>
      </w:r>
    </w:p>
    <w:p w14:paraId="738CB31A" w14:textId="77777777" w:rsidR="00470482" w:rsidRPr="00C6306E"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7BFEE71" w14:textId="77777777" w:rsidR="00470482" w:rsidRPr="00C6306E"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w odniesieniu do danych osobowych Wykonawcy decyzje nie będą podejmowane </w:t>
      </w:r>
      <w:r w:rsidR="00F408F9">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192B6AF3" w14:textId="77777777" w:rsidR="00470482" w:rsidRPr="00C6306E"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31B2B688" w14:textId="77777777" w:rsidR="00470482" w:rsidRPr="00C6306E" w:rsidRDefault="00470482" w:rsidP="00DB1E1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30115979" w14:textId="77777777" w:rsidR="00470482" w:rsidRPr="00C6306E" w:rsidRDefault="00470482" w:rsidP="00DB1E1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24A2372C" w14:textId="77777777" w:rsidR="00470482" w:rsidRPr="00C6306E" w:rsidRDefault="00470482" w:rsidP="00DB1E1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7E2B6002" w14:textId="77777777" w:rsidR="00470482" w:rsidRPr="00C6306E" w:rsidRDefault="00470482" w:rsidP="00DB1E13">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610F2270" w14:textId="77777777" w:rsidR="00470482" w:rsidRPr="00C6306E" w:rsidRDefault="00470482" w:rsidP="00DB1E1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1CA90A51" w14:textId="77777777" w:rsidR="00470482" w:rsidRPr="00C6306E" w:rsidRDefault="00470482" w:rsidP="00DB1E1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1BFD80EC" w14:textId="77777777" w:rsidR="00470482" w:rsidRPr="00C6306E" w:rsidRDefault="00470482" w:rsidP="00DB1E13">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674799C0" w14:textId="77777777" w:rsidR="00470482" w:rsidRPr="00C6306E" w:rsidRDefault="00470482" w:rsidP="00DB1E1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40E2478C"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408F9">
        <w:rPr>
          <w:rFonts w:asciiTheme="majorHAnsi" w:hAnsiTheme="majorHAnsi"/>
        </w:rPr>
        <w:t xml:space="preserve">                  </w:t>
      </w:r>
      <w:r w:rsidRPr="00C6306E">
        <w:rPr>
          <w:rFonts w:asciiTheme="majorHAnsi" w:hAnsiTheme="majorHAnsi"/>
        </w:rPr>
        <w:t>o udzielenie zamówienia publicznego lub konkursu.</w:t>
      </w:r>
    </w:p>
    <w:p w14:paraId="43DF95CF"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382F8C4"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028E7DDA"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F7ED768"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2A75C4D7" w14:textId="77777777" w:rsidTr="00FD3D4A">
        <w:trPr>
          <w:jc w:val="center"/>
        </w:trPr>
        <w:tc>
          <w:tcPr>
            <w:tcW w:w="9102" w:type="dxa"/>
            <w:tcBorders>
              <w:bottom w:val="single" w:sz="4" w:space="0" w:color="auto"/>
            </w:tcBorders>
          </w:tcPr>
          <w:p w14:paraId="301A8800"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04E042F8"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lastRenderedPageBreak/>
              <w:t>POUCZENIE O ŚRODKACH OCHRONY PRAWNEJ</w:t>
            </w:r>
          </w:p>
        </w:tc>
      </w:tr>
    </w:tbl>
    <w:p w14:paraId="030D2E0C"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2BAC2FD8" w14:textId="77777777" w:rsidR="00432D57" w:rsidRDefault="00432D57" w:rsidP="00487CC4">
      <w:pPr>
        <w:pStyle w:val="Kolorowalistaakcent11"/>
        <w:widowControl w:val="0"/>
        <w:numPr>
          <w:ilvl w:val="1"/>
          <w:numId w:val="26"/>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07B42EC4" w14:textId="77777777" w:rsidR="00D9784D" w:rsidRPr="00432D57" w:rsidRDefault="00D9784D" w:rsidP="00487CC4">
      <w:pPr>
        <w:pStyle w:val="Kolorowalistaakcent11"/>
        <w:widowControl w:val="0"/>
        <w:numPr>
          <w:ilvl w:val="1"/>
          <w:numId w:val="26"/>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2672CFA6" w14:textId="77777777" w:rsidR="00CC1FD8" w:rsidRDefault="00D9784D" w:rsidP="00487CC4">
      <w:pPr>
        <w:pStyle w:val="Kolorowalistaakcent11"/>
        <w:widowControl w:val="0"/>
        <w:numPr>
          <w:ilvl w:val="1"/>
          <w:numId w:val="26"/>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 xml:space="preserve">Środki ochrony prawnej wobec ogłoszenia wszczynającego postępowanie </w:t>
      </w:r>
      <w:r w:rsidR="00F408F9">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1D94E0DC" w14:textId="77777777" w:rsidR="00CC1FD8" w:rsidRPr="00CC1FD8" w:rsidRDefault="00D9784D" w:rsidP="00487CC4">
      <w:pPr>
        <w:pStyle w:val="Kolorowalistaakcent11"/>
        <w:widowControl w:val="0"/>
        <w:numPr>
          <w:ilvl w:val="1"/>
          <w:numId w:val="26"/>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73830B52"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055639DC"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57F66425"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226CB443" w14:textId="77777777" w:rsidR="00CC1FD8" w:rsidRPr="00BD5F7F" w:rsidRDefault="00CC1FD8" w:rsidP="00487CC4">
      <w:pPr>
        <w:pStyle w:val="Kolorowalistaakcent11"/>
        <w:widowControl w:val="0"/>
        <w:numPr>
          <w:ilvl w:val="1"/>
          <w:numId w:val="26"/>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4C397E" w14:textId="77777777" w:rsidR="00CC1FD8" w:rsidRPr="00BD5F7F" w:rsidRDefault="00BD5F7F" w:rsidP="00487CC4">
      <w:pPr>
        <w:pStyle w:val="Kolorowalistaakcent11"/>
        <w:widowControl w:val="0"/>
        <w:numPr>
          <w:ilvl w:val="1"/>
          <w:numId w:val="26"/>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r>
        <w:rPr>
          <w:rFonts w:asciiTheme="majorHAnsi" w:hAnsiTheme="majorHAnsi"/>
          <w:color w:val="000000"/>
          <w:sz w:val="24"/>
          <w:szCs w:val="24"/>
        </w:rPr>
        <w:t xml:space="preserve"> </w:t>
      </w:r>
    </w:p>
    <w:p w14:paraId="6A4677BA"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2C6C1C6C"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4A8B2CC2"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840D9EE"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wobec treści ogłoszenia wszczynającego postępowanie o udzielenie zamówienia lub konkurs lub wobec treści dokumentów zamówienia wnosi się </w:t>
      </w:r>
      <w:r w:rsidRPr="00BD5F7F">
        <w:rPr>
          <w:rFonts w:asciiTheme="majorHAnsi" w:hAnsiTheme="majorHAnsi"/>
          <w:color w:val="000000"/>
          <w:sz w:val="24"/>
          <w:szCs w:val="24"/>
        </w:rPr>
        <w:lastRenderedPageBreak/>
        <w:t>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4AF555EE"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0EE5677"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o wyborze najkorzystniejszej oferty lub nie zaprosił wykonawcy do złożenia oferty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ramach dynamicznego systemu zakupów lub umowy ramowej, odwołanie wnosi się nie później niż w terminie:</w:t>
      </w:r>
    </w:p>
    <w:p w14:paraId="1277E641"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1CC908FB"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676A55F4"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5706A7F"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 wolnej ręki.</w:t>
      </w:r>
    </w:p>
    <w:p w14:paraId="74B289D0" w14:textId="77777777" w:rsidR="00BD5F7F" w:rsidRPr="006A1C25" w:rsidRDefault="00BD5F7F" w:rsidP="00487CC4">
      <w:pPr>
        <w:pStyle w:val="Kolorowalistaakcent11"/>
        <w:widowControl w:val="0"/>
        <w:numPr>
          <w:ilvl w:val="1"/>
          <w:numId w:val="26"/>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005DDE3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2C21810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1C5F95C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A00D56C"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D084E9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32BB3C0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53FB0EE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61782B8E"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5A2BCCC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5D5C31EE"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34F45B6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1D63D73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1A431293"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1A2C457B"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2F723C60"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4C830DA9"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5AAFDD9E" w14:textId="77777777" w:rsidR="006A1C25" w:rsidRDefault="00D9784D" w:rsidP="00487CC4">
      <w:pPr>
        <w:pStyle w:val="Kolorowalistaakcent11"/>
        <w:widowControl w:val="0"/>
        <w:numPr>
          <w:ilvl w:val="1"/>
          <w:numId w:val="26"/>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27D5CC58"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p w14:paraId="500D0C8E"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1FA79375"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14EAF26C" w14:textId="77777777" w:rsidTr="00BF015F">
        <w:trPr>
          <w:trHeight w:val="507"/>
          <w:jc w:val="center"/>
        </w:trPr>
        <w:tc>
          <w:tcPr>
            <w:tcW w:w="9070" w:type="dxa"/>
            <w:tcBorders>
              <w:bottom w:val="single" w:sz="4" w:space="0" w:color="auto"/>
            </w:tcBorders>
          </w:tcPr>
          <w:p w14:paraId="7AD0AA3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4</w:t>
            </w:r>
          </w:p>
          <w:p w14:paraId="32201C5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1462C60B" w14:textId="77777777" w:rsidR="00D9784D" w:rsidRPr="006B3D88" w:rsidRDefault="00D9784D" w:rsidP="00627C7D">
      <w:pPr>
        <w:spacing w:line="276" w:lineRule="auto"/>
        <w:ind w:left="340"/>
        <w:rPr>
          <w:rFonts w:asciiTheme="majorHAnsi" w:hAnsiTheme="majorHAnsi" w:cs="Arial"/>
          <w:bCs/>
          <w:sz w:val="16"/>
          <w:szCs w:val="16"/>
        </w:rPr>
      </w:pPr>
    </w:p>
    <w:p w14:paraId="2C545F4D"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3BD8D581" w14:textId="77777777" w:rsidR="00A77AE6" w:rsidRPr="00E3629D" w:rsidRDefault="004E488A"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Pr>
          <w:rFonts w:asciiTheme="majorHAnsi" w:hAnsiTheme="majorHAnsi" w:cs="Helvetica"/>
          <w:color w:val="000000"/>
          <w:sz w:val="24"/>
          <w:szCs w:val="24"/>
        </w:rPr>
        <w:t>n</w:t>
      </w:r>
      <w:r w:rsidR="000501DC">
        <w:rPr>
          <w:rFonts w:asciiTheme="majorHAnsi" w:hAnsiTheme="majorHAnsi" w:cs="Helvetica"/>
          <w:color w:val="000000"/>
          <w:sz w:val="24"/>
          <w:szCs w:val="24"/>
        </w:rPr>
        <w:t xml:space="preserve">ie </w:t>
      </w:r>
      <w:r w:rsidR="00A77AE6" w:rsidRPr="00E3629D">
        <w:rPr>
          <w:rFonts w:asciiTheme="majorHAnsi" w:hAnsiTheme="majorHAnsi" w:cs="Helvetica"/>
          <w:color w:val="000000"/>
          <w:sz w:val="24"/>
          <w:szCs w:val="24"/>
        </w:rPr>
        <w:t>przewiduje możliwoś</w:t>
      </w:r>
      <w:r w:rsidR="000501DC">
        <w:rPr>
          <w:rFonts w:asciiTheme="majorHAnsi" w:hAnsiTheme="majorHAnsi" w:cs="Helvetica"/>
          <w:color w:val="000000"/>
          <w:sz w:val="24"/>
          <w:szCs w:val="24"/>
        </w:rPr>
        <w:t>ci</w:t>
      </w:r>
      <w:r w:rsidR="00A77AE6" w:rsidRPr="00E3629D">
        <w:rPr>
          <w:rFonts w:asciiTheme="majorHAnsi" w:hAnsiTheme="majorHAnsi" w:cs="Helvetica"/>
          <w:color w:val="000000"/>
          <w:sz w:val="24"/>
          <w:szCs w:val="24"/>
        </w:rPr>
        <w:t xml:space="preserve"> składania ofert częściowych</w:t>
      </w:r>
    </w:p>
    <w:p w14:paraId="0883891D" w14:textId="77777777" w:rsidR="00A77AE6" w:rsidRPr="00E3629D" w:rsidRDefault="00A77AE6"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392FC972" w14:textId="77777777" w:rsidR="00A77AE6"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794FDED2"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08241847"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6BC4042D"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59E12EE1"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2ED04362"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06B5D1AF"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zastrzega obowiązku osobistego wykonania przez wykonawcę kluczowych zadań</w:t>
      </w:r>
    </w:p>
    <w:p w14:paraId="0839DA34"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2E74B623"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4E7C2DDD"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0CF84643"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58E63D4" w14:textId="77777777" w:rsidTr="00BA097D">
        <w:trPr>
          <w:trHeight w:val="507"/>
          <w:jc w:val="center"/>
        </w:trPr>
        <w:tc>
          <w:tcPr>
            <w:tcW w:w="9072" w:type="dxa"/>
            <w:tcBorders>
              <w:bottom w:val="single" w:sz="4" w:space="0" w:color="auto"/>
            </w:tcBorders>
          </w:tcPr>
          <w:p w14:paraId="2BAC3D0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2</w:t>
            </w:r>
            <w:r w:rsidR="006E2FE8">
              <w:rPr>
                <w:rFonts w:asciiTheme="majorHAnsi" w:hAnsiTheme="majorHAnsi"/>
                <w:sz w:val="26"/>
                <w:szCs w:val="26"/>
              </w:rPr>
              <w:t>5</w:t>
            </w:r>
          </w:p>
          <w:p w14:paraId="09AEE4D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12986D52"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7CA6AA31"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20DC1DFA" w14:textId="77777777" w:rsidR="003E68CA" w:rsidRPr="006B3D88" w:rsidRDefault="003E68CA" w:rsidP="003E68C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3776C32F" w14:textId="77777777" w:rsidR="003E68CA" w:rsidRDefault="003E68CA" w:rsidP="003E68CA">
      <w:pPr>
        <w:spacing w:line="276" w:lineRule="auto"/>
        <w:ind w:left="2836" w:hanging="2836"/>
        <w:jc w:val="both"/>
        <w:rPr>
          <w:rFonts w:asciiTheme="majorHAnsi" w:hAnsiTheme="majorHAnsi" w:cs="Arial"/>
        </w:rPr>
      </w:pPr>
      <w:r w:rsidRPr="00E3629D">
        <w:rPr>
          <w:rFonts w:asciiTheme="majorHAnsi" w:hAnsiTheme="majorHAnsi" w:cs="Arial"/>
        </w:rPr>
        <w:t xml:space="preserve">Załącznik Nr 1 – </w:t>
      </w:r>
      <w:r w:rsidRPr="00E3629D">
        <w:rPr>
          <w:rFonts w:asciiTheme="majorHAnsi" w:hAnsiTheme="majorHAnsi" w:cs="Arial"/>
        </w:rPr>
        <w:tab/>
      </w:r>
      <w:r>
        <w:rPr>
          <w:rFonts w:asciiTheme="majorHAnsi" w:hAnsiTheme="majorHAnsi" w:cs="Arial"/>
          <w:color w:val="000000" w:themeColor="text1"/>
        </w:rPr>
        <w:t>Szczegółowy opis przedmiotu zamówienia – specyfikacja techniczna pojazdu</w:t>
      </w:r>
      <w:r>
        <w:rPr>
          <w:rFonts w:asciiTheme="majorHAnsi" w:hAnsiTheme="majorHAnsi" w:cs="Arial"/>
        </w:rPr>
        <w:t xml:space="preserve"> </w:t>
      </w:r>
    </w:p>
    <w:p w14:paraId="622AA0DD" w14:textId="77777777" w:rsidR="003E68CA" w:rsidRDefault="003E68CA" w:rsidP="003E68CA">
      <w:pPr>
        <w:spacing w:line="276" w:lineRule="auto"/>
        <w:ind w:left="2836" w:hanging="2836"/>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14:paraId="186A205E"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3A688712"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57129DF8"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Wzór oświadczenia o spełnianiu warunków udziału                                 w postępowaniu.</w:t>
      </w:r>
    </w:p>
    <w:p w14:paraId="00432A89"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o udzielenie zamówienia – </w:t>
      </w:r>
      <w:r>
        <w:rPr>
          <w:rFonts w:asciiTheme="majorHAnsi" w:hAnsiTheme="majorHAnsi" w:cs="Arial"/>
          <w:i/>
          <w:color w:val="000000" w:themeColor="text1"/>
        </w:rPr>
        <w:t>jeżeli dotyczy</w:t>
      </w:r>
    </w:p>
    <w:p w14:paraId="2BC36B6A" w14:textId="77777777" w:rsidR="003E68CA" w:rsidRDefault="003E68CA" w:rsidP="003E68CA">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dostaw.</w:t>
      </w:r>
    </w:p>
    <w:p w14:paraId="02FC8A58" w14:textId="77777777" w:rsidR="003E68CA" w:rsidRPr="00C6306E" w:rsidRDefault="003E68CA" w:rsidP="003E68CA">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8 – </w:t>
      </w:r>
      <w:r>
        <w:rPr>
          <w:rFonts w:asciiTheme="majorHAnsi" w:hAnsiTheme="majorHAnsi" w:cs="Arial"/>
          <w:color w:val="000000" w:themeColor="text1"/>
        </w:rPr>
        <w:tab/>
        <w:t>identyfikator postępowania  na miniportalu.</w:t>
      </w:r>
    </w:p>
    <w:p w14:paraId="2D5402C0" w14:textId="77777777" w:rsidR="00A77E5A" w:rsidRPr="000501DC" w:rsidRDefault="00A77E5A" w:rsidP="00101F4A">
      <w:pPr>
        <w:spacing w:line="276" w:lineRule="auto"/>
        <w:ind w:left="2832" w:hanging="2832"/>
        <w:jc w:val="both"/>
        <w:rPr>
          <w:rFonts w:asciiTheme="majorHAnsi" w:hAnsiTheme="majorHAnsi" w:cs="Arial"/>
          <w:color w:val="000000" w:themeColor="text1"/>
        </w:rPr>
      </w:pPr>
    </w:p>
    <w:sectPr w:rsidR="00A77E5A" w:rsidRPr="000501DC" w:rsidSect="00E64D75">
      <w:headerReference w:type="even" r:id="rId24"/>
      <w:headerReference w:type="default" r:id="rId25"/>
      <w:footerReference w:type="even" r:id="rId26"/>
      <w:footerReference w:type="default" r:id="rId27"/>
      <w:headerReference w:type="first" r:id="rId28"/>
      <w:footerReference w:type="first" r:id="rId29"/>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D331" w14:textId="77777777" w:rsidR="00271C5C" w:rsidRDefault="00271C5C">
      <w:r>
        <w:separator/>
      </w:r>
    </w:p>
  </w:endnote>
  <w:endnote w:type="continuationSeparator" w:id="0">
    <w:p w14:paraId="3CB4C23D" w14:textId="77777777" w:rsidR="00271C5C" w:rsidRDefault="0027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charset w:val="EE"/>
    <w:family w:val="roman"/>
    <w:pitch w:val="variable"/>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EFA0" w14:textId="6B883E31" w:rsidR="0041658C" w:rsidRDefault="00DB1BD7">
    <w:pPr>
      <w:pStyle w:val="Stopka"/>
      <w:jc w:val="center"/>
    </w:pPr>
    <w:r>
      <w:rPr>
        <w:noProof/>
      </w:rPr>
      <mc:AlternateContent>
        <mc:Choice Requires="wpg">
          <w:drawing>
            <wp:anchor distT="0" distB="0" distL="114300" distR="114300" simplePos="0" relativeHeight="251657216" behindDoc="0" locked="0" layoutInCell="1" allowOverlap="1" wp14:anchorId="7499EB0C" wp14:editId="35ADE71E">
              <wp:simplePos x="0" y="0"/>
              <wp:positionH relativeFrom="column">
                <wp:posOffset>-868680</wp:posOffset>
              </wp:positionH>
              <wp:positionV relativeFrom="paragraph">
                <wp:posOffset>-240665</wp:posOffset>
              </wp:positionV>
              <wp:extent cx="7339330" cy="854710"/>
              <wp:effectExtent l="0" t="0" r="0" b="0"/>
              <wp:wrapSquare wrapText="bothSides"/>
              <wp:docPr id="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wps:spPr>
                      <wps:txbx>
                        <w:txbxContent>
                          <w:p w14:paraId="10B78DD5" w14:textId="77777777" w:rsidR="0041658C" w:rsidRDefault="0041658C" w:rsidP="00C51DF4">
                            <w:pPr>
                              <w:widowControl w:val="0"/>
                              <w:rPr>
                                <w:rFonts w:ascii="Arial" w:hAnsi="Arial" w:cs="Arial"/>
                                <w:sz w:val="14"/>
                                <w:szCs w:val="14"/>
                              </w:rPr>
                            </w:pPr>
                          </w:p>
                          <w:p w14:paraId="6CC8D96D" w14:textId="77777777" w:rsidR="0041658C" w:rsidRDefault="0041658C" w:rsidP="00C51DF4">
                            <w:pPr>
                              <w:widowControl w:val="0"/>
                              <w:rPr>
                                <w:rFonts w:ascii="Arial" w:hAnsi="Arial" w:cs="Arial"/>
                                <w:b/>
                                <w:bCs/>
                                <w:sz w:val="16"/>
                                <w:szCs w:val="16"/>
                              </w:rPr>
                            </w:pPr>
                            <w:r>
                              <w:rPr>
                                <w:rFonts w:ascii="Arial" w:hAnsi="Arial" w:cs="Arial"/>
                                <w:b/>
                                <w:bCs/>
                                <w:sz w:val="16"/>
                                <w:szCs w:val="16"/>
                              </w:rPr>
                              <w:t>BENEFICJENT:</w:t>
                            </w:r>
                          </w:p>
                          <w:p w14:paraId="704A1B83" w14:textId="77777777" w:rsidR="0041658C" w:rsidRPr="00E11A36" w:rsidRDefault="0041658C" w:rsidP="00C51DF4">
                            <w:pPr>
                              <w:widowControl w:val="0"/>
                              <w:rPr>
                                <w:rFonts w:ascii="Arial" w:hAnsi="Arial" w:cs="Arial"/>
                                <w:b/>
                                <w:bCs/>
                                <w:sz w:val="16"/>
                                <w:szCs w:val="16"/>
                              </w:rPr>
                            </w:pPr>
                            <w:r>
                              <w:rPr>
                                <w:rFonts w:ascii="Arial" w:hAnsi="Arial" w:cs="Arial"/>
                                <w:b/>
                                <w:bCs/>
                                <w:sz w:val="16"/>
                                <w:szCs w:val="16"/>
                              </w:rPr>
                              <w:t>GŁÓWNY URZĄD STATYSTYCZNY</w:t>
                            </w:r>
                          </w:p>
                          <w:p w14:paraId="660E669A" w14:textId="77777777" w:rsidR="0041658C" w:rsidRPr="00E11A36" w:rsidRDefault="0041658C" w:rsidP="00C51DF4">
                            <w:pPr>
                              <w:widowControl w:val="0"/>
                              <w:rPr>
                                <w:rFonts w:ascii="Arial" w:hAnsi="Arial" w:cs="Arial"/>
                                <w:sz w:val="16"/>
                                <w:szCs w:val="16"/>
                              </w:rPr>
                            </w:pPr>
                            <w:r w:rsidRPr="00E11A36">
                              <w:rPr>
                                <w:rFonts w:ascii="Arial" w:hAnsi="Arial" w:cs="Arial"/>
                                <w:sz w:val="16"/>
                                <w:szCs w:val="16"/>
                              </w:rPr>
                              <w:t>Al. Niepodległości 208</w:t>
                            </w:r>
                          </w:p>
                          <w:p w14:paraId="5182FF15" w14:textId="77777777" w:rsidR="0041658C" w:rsidRDefault="0041658C" w:rsidP="00C51DF4">
                            <w:pPr>
                              <w:widowControl w:val="0"/>
                              <w:rPr>
                                <w:rFonts w:ascii="Arial" w:hAnsi="Arial" w:cs="Arial"/>
                                <w:sz w:val="14"/>
                                <w:szCs w:val="14"/>
                              </w:rPr>
                            </w:pPr>
                            <w:r w:rsidRPr="00E11A36">
                              <w:rPr>
                                <w:rFonts w:ascii="Arial" w:hAnsi="Arial" w:cs="Arial"/>
                                <w:sz w:val="16"/>
                                <w:szCs w:val="16"/>
                              </w:rPr>
                              <w:t>00-925 Warszawa</w:t>
                            </w:r>
                          </w:p>
                          <w:p w14:paraId="29809A01" w14:textId="77777777" w:rsidR="0041658C" w:rsidRDefault="0041658C"/>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wps:spPr>
                      <wps:txbx>
                        <w:txbxContent>
                          <w:p w14:paraId="4639F773" w14:textId="77777777" w:rsidR="0041658C" w:rsidRDefault="0041658C" w:rsidP="00C51DF4">
                            <w:pPr>
                              <w:widowControl w:val="0"/>
                              <w:rPr>
                                <w:rFonts w:ascii="Arial" w:hAnsi="Arial" w:cs="Arial"/>
                                <w:sz w:val="14"/>
                                <w:szCs w:val="14"/>
                              </w:rPr>
                            </w:pPr>
                          </w:p>
                          <w:p w14:paraId="38D6C108" w14:textId="77777777" w:rsidR="0041658C" w:rsidRPr="003074FC" w:rsidRDefault="0041658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1B829F9" w14:textId="77777777" w:rsidR="0041658C" w:rsidRPr="003074FC" w:rsidRDefault="0041658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12EF5AC" w14:textId="77777777" w:rsidR="0041658C" w:rsidRPr="003074FC" w:rsidRDefault="0041658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1939482" w14:textId="77777777" w:rsidR="0041658C" w:rsidRPr="00BC0929" w:rsidRDefault="0041658C"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wps:spPr>
                      <wps:bodyPr/>
                    </wps:wsp>
                    <pic:pic xmlns:pic="http://schemas.openxmlformats.org/drawingml/2006/picture">
                      <pic:nvPicPr>
                        <pic:cNvPr id="8" name="Picture 9"/>
                        <pic:cNvPicPr>
                          <a:picLocks noChangeArrowheads="1"/>
                        </pic:cNvPicPr>
                      </pic:nvPicPr>
                      <pic:blipFill>
                        <a:blip r:embed="rId1"/>
                        <a:srcRect/>
                        <a:stretch>
                          <a:fillRect/>
                        </a:stretch>
                      </pic:blipFill>
                      <pic:spPr bwMode="auto">
                        <a:xfrm>
                          <a:off x="312" y="16302"/>
                          <a:ext cx="11565" cy="333"/>
                        </a:xfrm>
                        <a:prstGeom prst="rect">
                          <a:avLst/>
                        </a:prstGeom>
                        <a:noFill/>
                      </pic:spPr>
                    </pic:pic>
                    <pic:pic xmlns:pic="http://schemas.openxmlformats.org/drawingml/2006/picture">
                      <pic:nvPicPr>
                        <pic:cNvPr id="9" name="Picture 10"/>
                        <pic:cNvPicPr>
                          <a:picLocks noChangeAspect="1" noChangeArrowheads="1"/>
                        </pic:cNvPicPr>
                      </pic:nvPicPr>
                      <pic:blipFill>
                        <a:blip r:embed="rId2"/>
                        <a:srcRect/>
                        <a:stretch>
                          <a:fillRect/>
                        </a:stretch>
                      </pic:blipFill>
                      <pic:spPr bwMode="auto">
                        <a:xfrm>
                          <a:off x="312" y="15469"/>
                          <a:ext cx="788" cy="6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499EB0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62db1vWU1nV0TV&#10;9UVV1O/VVW/uwqqt1KFVVEoCgAAADAAGBkcVl/27rf8A0GdV/wDBjd//AB6jXf8AkOaz/wBhXUf/&#10;AErmrKr7WEY8kfdXwrouyf56n4PVq1fa1f3tT+JP7cv5n5mr/but/wDQZ1X/AMGN3/8AHqP7d1v/&#10;AKDOq/8Agxu//j1ZVFVyx/lj9y/rovuM/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r37Pn/Je/gh/2V74a/wDqZ6LXkNevfs+f8l7+CH/ZXvhr/wCpnotefm3/&#10;ACKsz/7F+N/9Rqp62Qf8j3Jf+xtl3/qZRP8ARB1DRdHe/vXfSdMZmu7lmZrC1ZmZpnJZiYiSSSSS&#10;SSScmqn9h6L/ANAfS/8AwX2n/wAZoor/ABajtH0j+VM/1tqfxKn+OX/pTD+w9F/6A+l/+C+0/wDj&#10;NH9h6L/0B9L/APBfaf8Axmiimuny/wDcZ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Z2r6NpEWk6pJH&#10;pWmxyR6devHIljao6OltKyOjLEGVlYBlZSCpAIIIr8BtS+BPwQvNRv7u7+Dfwqurq6vbq4ubm4+H&#10;nhGe4uLieeSWaeeaXR2kmmmkZpJZZGZ5HZndixJJRX9MfRy/i8Wf9e8j/wDSswPxrxf/AN2yT/r7&#10;jf8A0nClL/hQPwI/6Ip8JP8Aw2/g7/5TUf8ACgfgR/0RT4Sf+G38Hf8Aymoor+oF0+X/ALjPx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bKwwAAANoAAAAPAAAAZHJzL2Rvd25yZXYueG1sRI9PawIx&#10;FMTvBb9DeIK3mlVE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edCGysMAAADaAAAADwAA&#10;AAAAAAAAAAAAAAAHAgAAZHJzL2Rvd25yZXYueG1sUEsFBgAAAAADAAMAtwAAAPcCAAAAAA==&#10;" filled="f" stroked="f">
                <v:textbox inset="2.88pt,2.88pt,2.88pt,2.88pt">
                  <w:txbxContent>
                    <w:p w14:paraId="10B78DD5" w14:textId="77777777" w:rsidR="0041658C" w:rsidRDefault="0041658C" w:rsidP="00C51DF4">
                      <w:pPr>
                        <w:widowControl w:val="0"/>
                        <w:rPr>
                          <w:rFonts w:ascii="Arial" w:hAnsi="Arial" w:cs="Arial"/>
                          <w:sz w:val="14"/>
                          <w:szCs w:val="14"/>
                        </w:rPr>
                      </w:pPr>
                    </w:p>
                    <w:p w14:paraId="6CC8D96D" w14:textId="77777777" w:rsidR="0041658C" w:rsidRDefault="0041658C" w:rsidP="00C51DF4">
                      <w:pPr>
                        <w:widowControl w:val="0"/>
                        <w:rPr>
                          <w:rFonts w:ascii="Arial" w:hAnsi="Arial" w:cs="Arial"/>
                          <w:b/>
                          <w:bCs/>
                          <w:sz w:val="16"/>
                          <w:szCs w:val="16"/>
                        </w:rPr>
                      </w:pPr>
                      <w:r>
                        <w:rPr>
                          <w:rFonts w:ascii="Arial" w:hAnsi="Arial" w:cs="Arial"/>
                          <w:b/>
                          <w:bCs/>
                          <w:sz w:val="16"/>
                          <w:szCs w:val="16"/>
                        </w:rPr>
                        <w:t>BENEFICJENT:</w:t>
                      </w:r>
                    </w:p>
                    <w:p w14:paraId="704A1B83" w14:textId="77777777" w:rsidR="0041658C" w:rsidRPr="00E11A36" w:rsidRDefault="0041658C" w:rsidP="00C51DF4">
                      <w:pPr>
                        <w:widowControl w:val="0"/>
                        <w:rPr>
                          <w:rFonts w:ascii="Arial" w:hAnsi="Arial" w:cs="Arial"/>
                          <w:b/>
                          <w:bCs/>
                          <w:sz w:val="16"/>
                          <w:szCs w:val="16"/>
                        </w:rPr>
                      </w:pPr>
                      <w:r>
                        <w:rPr>
                          <w:rFonts w:ascii="Arial" w:hAnsi="Arial" w:cs="Arial"/>
                          <w:b/>
                          <w:bCs/>
                          <w:sz w:val="16"/>
                          <w:szCs w:val="16"/>
                        </w:rPr>
                        <w:t>GŁÓWNY URZĄD STATYSTYCZNY</w:t>
                      </w:r>
                    </w:p>
                    <w:p w14:paraId="660E669A" w14:textId="77777777" w:rsidR="0041658C" w:rsidRPr="00E11A36" w:rsidRDefault="0041658C" w:rsidP="00C51DF4">
                      <w:pPr>
                        <w:widowControl w:val="0"/>
                        <w:rPr>
                          <w:rFonts w:ascii="Arial" w:hAnsi="Arial" w:cs="Arial"/>
                          <w:sz w:val="16"/>
                          <w:szCs w:val="16"/>
                        </w:rPr>
                      </w:pPr>
                      <w:r w:rsidRPr="00E11A36">
                        <w:rPr>
                          <w:rFonts w:ascii="Arial" w:hAnsi="Arial" w:cs="Arial"/>
                          <w:sz w:val="16"/>
                          <w:szCs w:val="16"/>
                        </w:rPr>
                        <w:t>Al. Niepodległości 208</w:t>
                      </w:r>
                    </w:p>
                    <w:p w14:paraId="5182FF15" w14:textId="77777777" w:rsidR="0041658C" w:rsidRDefault="0041658C" w:rsidP="00C51DF4">
                      <w:pPr>
                        <w:widowControl w:val="0"/>
                        <w:rPr>
                          <w:rFonts w:ascii="Arial" w:hAnsi="Arial" w:cs="Arial"/>
                          <w:sz w:val="14"/>
                          <w:szCs w:val="14"/>
                        </w:rPr>
                      </w:pPr>
                      <w:r w:rsidRPr="00E11A36">
                        <w:rPr>
                          <w:rFonts w:ascii="Arial" w:hAnsi="Arial" w:cs="Arial"/>
                          <w:sz w:val="16"/>
                          <w:szCs w:val="16"/>
                        </w:rPr>
                        <w:t>00-925 Warszawa</w:t>
                      </w:r>
                    </w:p>
                    <w:p w14:paraId="29809A01" w14:textId="77777777" w:rsidR="0041658C" w:rsidRDefault="0041658C"/>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" filled="f" stroked="f">
                <v:textbox inset="2.88pt,2.88pt,2.88pt,2.88pt">
                  <w:txbxContent>
                    <w:p w14:paraId="4639F773" w14:textId="77777777" w:rsidR="0041658C" w:rsidRDefault="0041658C" w:rsidP="00C51DF4">
                      <w:pPr>
                        <w:widowControl w:val="0"/>
                        <w:rPr>
                          <w:rFonts w:ascii="Arial" w:hAnsi="Arial" w:cs="Arial"/>
                          <w:sz w:val="14"/>
                          <w:szCs w:val="14"/>
                        </w:rPr>
                      </w:pPr>
                    </w:p>
                    <w:p w14:paraId="38D6C108" w14:textId="77777777" w:rsidR="0041658C" w:rsidRPr="003074FC" w:rsidRDefault="0041658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1B829F9" w14:textId="77777777" w:rsidR="0041658C" w:rsidRPr="003074FC" w:rsidRDefault="0041658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12EF5AC" w14:textId="77777777" w:rsidR="0041658C" w:rsidRPr="003074FC" w:rsidRDefault="0041658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1939482" w14:textId="77777777" w:rsidR="0041658C" w:rsidRPr="00BC0929" w:rsidRDefault="0041658C"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4FDB1947" wp14:editId="6B18BEB6">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3BCC2D0" w14:textId="77777777" w:rsidR="0041658C" w:rsidRPr="00FD3B32" w:rsidRDefault="0041658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B8A876C" w14:textId="77777777" w:rsidR="0041658C" w:rsidRPr="00FD3B32" w:rsidRDefault="0041658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C79F640" w14:textId="77777777" w:rsidR="0041658C" w:rsidRDefault="0041658C" w:rsidP="00C51DF4">
                          <w:pPr>
                            <w:pStyle w:val="Stopka"/>
                          </w:pPr>
                        </w:p>
                        <w:p w14:paraId="4DE8E20C" w14:textId="77777777" w:rsidR="0041658C" w:rsidRDefault="0041658C"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1947"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53BCC2D0" w14:textId="77777777" w:rsidR="0041658C" w:rsidRPr="00FD3B32" w:rsidRDefault="0041658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B8A876C" w14:textId="77777777" w:rsidR="0041658C" w:rsidRPr="00FD3B32" w:rsidRDefault="0041658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C79F640" w14:textId="77777777" w:rsidR="0041658C" w:rsidRDefault="0041658C" w:rsidP="00C51DF4">
                    <w:pPr>
                      <w:pStyle w:val="Stopka"/>
                    </w:pPr>
                  </w:p>
                  <w:p w14:paraId="4DE8E20C" w14:textId="77777777" w:rsidR="0041658C" w:rsidRDefault="0041658C" w:rsidP="00C51DF4"/>
                </w:txbxContent>
              </v:textbox>
            </v:shape>
          </w:pict>
        </mc:Fallback>
      </mc:AlternateContent>
    </w:r>
    <w:r w:rsidR="00DE047D">
      <w:fldChar w:fldCharType="begin"/>
    </w:r>
    <w:r w:rsidR="00DE047D">
      <w:instrText xml:space="preserve"> PAGE   \* MERGEFORMAT </w:instrText>
    </w:r>
    <w:r w:rsidR="00DE047D">
      <w:fldChar w:fldCharType="separate"/>
    </w:r>
    <w:r w:rsidR="0041658C">
      <w:rPr>
        <w:noProof/>
      </w:rPr>
      <w:t>22</w:t>
    </w:r>
    <w:r w:rsidR="00DE047D">
      <w:rPr>
        <w:noProof/>
      </w:rPr>
      <w:fldChar w:fldCharType="end"/>
    </w:r>
  </w:p>
  <w:p w14:paraId="2EBFBD72" w14:textId="77777777" w:rsidR="0041658C" w:rsidRDefault="0041658C"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1702" w14:textId="77777777" w:rsidR="0041658C" w:rsidRPr="00BA303A" w:rsidRDefault="0041658C"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00AB247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AB247E" w:rsidRPr="00BA303A">
      <w:rPr>
        <w:rFonts w:ascii="Cambria" w:hAnsi="Cambria"/>
        <w:b/>
        <w:sz w:val="20"/>
        <w:bdr w:val="single" w:sz="4" w:space="0" w:color="auto"/>
      </w:rPr>
      <w:fldChar w:fldCharType="separate"/>
    </w:r>
    <w:r w:rsidR="008D42A2">
      <w:rPr>
        <w:rFonts w:ascii="Cambria" w:hAnsi="Cambria"/>
        <w:b/>
        <w:noProof/>
        <w:sz w:val="20"/>
        <w:bdr w:val="single" w:sz="4" w:space="0" w:color="auto"/>
      </w:rPr>
      <w:t>2</w:t>
    </w:r>
    <w:r w:rsidR="00AB247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AB247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AB247E" w:rsidRPr="00BA303A">
      <w:rPr>
        <w:rFonts w:ascii="Cambria" w:hAnsi="Cambria"/>
        <w:b/>
        <w:sz w:val="20"/>
        <w:bdr w:val="single" w:sz="4" w:space="0" w:color="auto"/>
      </w:rPr>
      <w:fldChar w:fldCharType="separate"/>
    </w:r>
    <w:r w:rsidR="008D42A2">
      <w:rPr>
        <w:rFonts w:ascii="Cambria" w:hAnsi="Cambria"/>
        <w:b/>
        <w:noProof/>
        <w:sz w:val="20"/>
        <w:bdr w:val="single" w:sz="4" w:space="0" w:color="auto"/>
      </w:rPr>
      <w:t>31</w:t>
    </w:r>
    <w:r w:rsidR="00AB247E"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6A4B" w14:textId="77777777" w:rsidR="0041658C" w:rsidRPr="00BA303A" w:rsidRDefault="0041658C"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AB247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AB247E" w:rsidRPr="00BA303A">
      <w:rPr>
        <w:rFonts w:ascii="Cambria" w:hAnsi="Cambria"/>
        <w:b/>
        <w:sz w:val="20"/>
        <w:bdr w:val="single" w:sz="4" w:space="0" w:color="auto"/>
      </w:rPr>
      <w:fldChar w:fldCharType="separate"/>
    </w:r>
    <w:r w:rsidR="008D42A2">
      <w:rPr>
        <w:rFonts w:ascii="Cambria" w:hAnsi="Cambria"/>
        <w:b/>
        <w:noProof/>
        <w:sz w:val="20"/>
        <w:bdr w:val="single" w:sz="4" w:space="0" w:color="auto"/>
      </w:rPr>
      <w:t>1</w:t>
    </w:r>
    <w:r w:rsidR="00AB247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AB247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AB247E" w:rsidRPr="00BA303A">
      <w:rPr>
        <w:rFonts w:ascii="Cambria" w:hAnsi="Cambria"/>
        <w:b/>
        <w:sz w:val="20"/>
        <w:bdr w:val="single" w:sz="4" w:space="0" w:color="auto"/>
      </w:rPr>
      <w:fldChar w:fldCharType="separate"/>
    </w:r>
    <w:r w:rsidR="008D42A2">
      <w:rPr>
        <w:rFonts w:ascii="Cambria" w:hAnsi="Cambria"/>
        <w:b/>
        <w:noProof/>
        <w:sz w:val="20"/>
        <w:bdr w:val="single" w:sz="4" w:space="0" w:color="auto"/>
      </w:rPr>
      <w:t>31</w:t>
    </w:r>
    <w:r w:rsidR="00AB247E"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129A" w14:textId="77777777" w:rsidR="00271C5C" w:rsidRDefault="00271C5C">
      <w:r>
        <w:separator/>
      </w:r>
    </w:p>
  </w:footnote>
  <w:footnote w:type="continuationSeparator" w:id="0">
    <w:p w14:paraId="063584C9" w14:textId="77777777" w:rsidR="00271C5C" w:rsidRDefault="0027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D663" w14:textId="77777777" w:rsidR="0041658C" w:rsidRDefault="0041658C">
    <w:pPr>
      <w:pStyle w:val="Nagwek"/>
    </w:pPr>
    <w:r>
      <w:rPr>
        <w:noProof/>
      </w:rPr>
      <w:drawing>
        <wp:inline distT="0" distB="0" distL="0" distR="0" wp14:anchorId="553B855E" wp14:editId="6778599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5" w:type="dxa"/>
      <w:tblLook w:val="04A0" w:firstRow="1" w:lastRow="0" w:firstColumn="1" w:lastColumn="0" w:noHBand="0" w:noVBand="1"/>
    </w:tblPr>
    <w:tblGrid>
      <w:gridCol w:w="1980"/>
      <w:gridCol w:w="7082"/>
    </w:tblGrid>
    <w:tr w:rsidR="0041658C" w:rsidRPr="00BA4B5B" w14:paraId="4F7A7061" w14:textId="77777777" w:rsidTr="00A828EF">
      <w:trPr>
        <w:trHeight w:val="1265"/>
      </w:trPr>
      <w:tc>
        <w:tcPr>
          <w:tcW w:w="1980" w:type="dxa"/>
        </w:tcPr>
        <w:p w14:paraId="36A4C0CA" w14:textId="77777777" w:rsidR="0041658C" w:rsidRPr="006B67BF" w:rsidRDefault="0041658C" w:rsidP="00A828EF">
          <w:pPr>
            <w:pStyle w:val="Nagwek"/>
            <w:jc w:val="center"/>
            <w:rPr>
              <w:rFonts w:ascii="Cambria" w:hAnsi="Cambria"/>
              <w:bCs/>
              <w:color w:val="000000"/>
              <w:sz w:val="10"/>
              <w:szCs w:val="10"/>
            </w:rPr>
          </w:pPr>
          <w:r>
            <w:rPr>
              <w:rFonts w:ascii="Cambria" w:hAnsi="Cambria"/>
              <w:bCs/>
              <w:noProof/>
              <w:color w:val="000000"/>
              <w:sz w:val="10"/>
              <w:szCs w:val="10"/>
            </w:rPr>
            <w:drawing>
              <wp:inline distT="0" distB="0" distL="0" distR="0" wp14:anchorId="0F10D12B" wp14:editId="133508A9">
                <wp:extent cx="688975" cy="798830"/>
                <wp:effectExtent l="0" t="0" r="0" b="127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98830"/>
                        </a:xfrm>
                        <a:prstGeom prst="rect">
                          <a:avLst/>
                        </a:prstGeom>
                        <a:noFill/>
                      </pic:spPr>
                    </pic:pic>
                  </a:graphicData>
                </a:graphic>
              </wp:inline>
            </w:drawing>
          </w:r>
        </w:p>
      </w:tc>
      <w:tc>
        <w:tcPr>
          <w:tcW w:w="7082" w:type="dxa"/>
        </w:tcPr>
        <w:p w14:paraId="6984DA0D" w14:textId="77777777" w:rsidR="0041658C" w:rsidRPr="003B38CA" w:rsidRDefault="0041658C" w:rsidP="00A828EF">
          <w:pPr>
            <w:pStyle w:val="Nagwek"/>
            <w:jc w:val="center"/>
            <w:rPr>
              <w:rFonts w:ascii="Cambria" w:hAnsi="Cambria"/>
              <w:bCs/>
              <w:color w:val="000000"/>
              <w:sz w:val="10"/>
              <w:szCs w:val="10"/>
            </w:rPr>
          </w:pPr>
        </w:p>
        <w:p w14:paraId="28AE084E" w14:textId="77777777" w:rsidR="0041658C" w:rsidRDefault="0041658C" w:rsidP="00A828EF">
          <w:pPr>
            <w:pStyle w:val="Nagwek"/>
            <w:spacing w:line="276" w:lineRule="auto"/>
            <w:jc w:val="center"/>
            <w:rPr>
              <w:rFonts w:ascii="Cambria" w:hAnsi="Cambria"/>
              <w:bCs/>
              <w:color w:val="000000"/>
              <w:sz w:val="22"/>
              <w:szCs w:val="22"/>
            </w:rPr>
          </w:pPr>
          <w:r w:rsidRPr="00D00B29">
            <w:rPr>
              <w:rFonts w:ascii="Cambria" w:hAnsi="Cambria"/>
              <w:bCs/>
              <w:color w:val="000000"/>
              <w:sz w:val="19"/>
              <w:szCs w:val="19"/>
            </w:rPr>
            <w:t>SPECYFIKACJA WARUNKÓW ZAMÓWIENIA:</w:t>
          </w:r>
        </w:p>
        <w:p w14:paraId="37815B2C" w14:textId="77777777" w:rsidR="0041658C" w:rsidRPr="00A828EF" w:rsidRDefault="0041658C" w:rsidP="00A828EF">
          <w:pPr>
            <w:pStyle w:val="Standard"/>
            <w:spacing w:line="276" w:lineRule="auto"/>
            <w:jc w:val="center"/>
            <w:rPr>
              <w:rFonts w:ascii="Cambria" w:hAnsi="Cambria" w:cs="Cambria"/>
              <w:b/>
              <w:bCs/>
              <w:iCs/>
              <w:sz w:val="20"/>
              <w:szCs w:val="20"/>
              <w:lang w:val="pl-PL"/>
            </w:rPr>
          </w:pPr>
          <w:r w:rsidRPr="00A828EF">
            <w:rPr>
              <w:rFonts w:ascii="Cambria" w:hAnsi="Cambria"/>
              <w:bCs/>
              <w:color w:val="000000"/>
              <w:sz w:val="22"/>
              <w:szCs w:val="22"/>
              <w:lang w:val="pl-PL"/>
            </w:rPr>
            <w:br/>
          </w:r>
          <w:r w:rsidRPr="00A828EF">
            <w:rPr>
              <w:rFonts w:ascii="Cambria" w:hAnsi="Cambria" w:cs="Cambria"/>
              <w:b/>
              <w:bCs/>
              <w:iCs/>
              <w:sz w:val="20"/>
              <w:szCs w:val="20"/>
              <w:lang w:val="pl-PL"/>
            </w:rPr>
            <w:t xml:space="preserve">Zakup średniego samochodu ratowniczo-gaśniczego </w:t>
          </w:r>
        </w:p>
        <w:p w14:paraId="789381B8" w14:textId="77777777" w:rsidR="0041658C" w:rsidRPr="00A828EF" w:rsidRDefault="0041658C" w:rsidP="00A828EF">
          <w:pPr>
            <w:pStyle w:val="Nagwek"/>
            <w:jc w:val="center"/>
            <w:rPr>
              <w:rFonts w:ascii="Cambria" w:hAnsi="Cambria"/>
              <w:b/>
              <w:bCs/>
              <w:color w:val="000000"/>
              <w:sz w:val="20"/>
            </w:rPr>
          </w:pPr>
          <w:r w:rsidRPr="00A828EF">
            <w:rPr>
              <w:rFonts w:ascii="Cambria" w:hAnsi="Cambria" w:cs="Cambria"/>
              <w:b/>
              <w:bCs/>
              <w:iCs/>
              <w:sz w:val="20"/>
            </w:rPr>
            <w:t>dla Ochotniczej Straży Pożarnej w Olszanicy</w:t>
          </w:r>
          <w:r w:rsidRPr="00A828EF">
            <w:rPr>
              <w:rFonts w:ascii="Cambria" w:hAnsi="Cambria"/>
              <w:b/>
              <w:bCs/>
              <w:color w:val="000000"/>
              <w:sz w:val="20"/>
            </w:rPr>
            <w:t>”</w:t>
          </w:r>
        </w:p>
        <w:p w14:paraId="4DE46EC6" w14:textId="77777777" w:rsidR="0041658C" w:rsidRPr="003B38CA" w:rsidRDefault="0041658C" w:rsidP="00A828EF">
          <w:pPr>
            <w:pStyle w:val="Nagwek"/>
            <w:spacing w:line="276" w:lineRule="auto"/>
            <w:jc w:val="center"/>
            <w:rPr>
              <w:rFonts w:ascii="Cambria" w:hAnsi="Cambria"/>
              <w:bCs/>
              <w:color w:val="000000"/>
              <w:sz w:val="10"/>
              <w:szCs w:val="10"/>
            </w:rPr>
          </w:pPr>
        </w:p>
      </w:tc>
    </w:tr>
  </w:tbl>
  <w:p w14:paraId="273619E6" w14:textId="77777777" w:rsidR="0041658C" w:rsidRPr="00ED0B76" w:rsidRDefault="0041658C" w:rsidP="00A828EF">
    <w:pPr>
      <w:pStyle w:val="Nagwek10"/>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5" w:type="dxa"/>
      <w:tblLook w:val="04A0" w:firstRow="1" w:lastRow="0" w:firstColumn="1" w:lastColumn="0" w:noHBand="0" w:noVBand="1"/>
    </w:tblPr>
    <w:tblGrid>
      <w:gridCol w:w="1980"/>
      <w:gridCol w:w="7082"/>
    </w:tblGrid>
    <w:tr w:rsidR="0041658C" w:rsidRPr="00BA4B5B" w14:paraId="1BDBD931" w14:textId="77777777" w:rsidTr="00A828EF">
      <w:trPr>
        <w:trHeight w:val="1265"/>
      </w:trPr>
      <w:tc>
        <w:tcPr>
          <w:tcW w:w="1980" w:type="dxa"/>
        </w:tcPr>
        <w:p w14:paraId="2DD5620D" w14:textId="77777777" w:rsidR="0041658C" w:rsidRPr="006B67BF" w:rsidRDefault="0041658C" w:rsidP="00A828EF">
          <w:pPr>
            <w:pStyle w:val="Nagwek"/>
            <w:jc w:val="center"/>
            <w:rPr>
              <w:rFonts w:ascii="Cambria" w:hAnsi="Cambria"/>
              <w:bCs/>
              <w:color w:val="000000"/>
              <w:sz w:val="10"/>
              <w:szCs w:val="10"/>
            </w:rPr>
          </w:pPr>
          <w:bookmarkStart w:id="18" w:name="_Hlk63861241"/>
          <w:r>
            <w:rPr>
              <w:rFonts w:ascii="Cambria" w:hAnsi="Cambria"/>
              <w:bCs/>
              <w:noProof/>
              <w:color w:val="000000"/>
              <w:sz w:val="10"/>
              <w:szCs w:val="10"/>
            </w:rPr>
            <w:drawing>
              <wp:inline distT="0" distB="0" distL="0" distR="0" wp14:anchorId="2365A49E" wp14:editId="0D69037D">
                <wp:extent cx="688975" cy="79883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98830"/>
                        </a:xfrm>
                        <a:prstGeom prst="rect">
                          <a:avLst/>
                        </a:prstGeom>
                        <a:noFill/>
                      </pic:spPr>
                    </pic:pic>
                  </a:graphicData>
                </a:graphic>
              </wp:inline>
            </w:drawing>
          </w:r>
        </w:p>
      </w:tc>
      <w:tc>
        <w:tcPr>
          <w:tcW w:w="7082" w:type="dxa"/>
        </w:tcPr>
        <w:p w14:paraId="6E1F539A" w14:textId="77777777" w:rsidR="0041658C" w:rsidRPr="003B38CA" w:rsidRDefault="0041658C" w:rsidP="00A828EF">
          <w:pPr>
            <w:pStyle w:val="Nagwek"/>
            <w:jc w:val="center"/>
            <w:rPr>
              <w:rFonts w:ascii="Cambria" w:hAnsi="Cambria"/>
              <w:bCs/>
              <w:color w:val="000000"/>
              <w:sz w:val="10"/>
              <w:szCs w:val="10"/>
            </w:rPr>
          </w:pPr>
        </w:p>
        <w:p w14:paraId="42D734B4" w14:textId="77777777" w:rsidR="0041658C" w:rsidRDefault="0041658C" w:rsidP="00A828EF">
          <w:pPr>
            <w:pStyle w:val="Nagwek"/>
            <w:spacing w:line="276" w:lineRule="auto"/>
            <w:jc w:val="center"/>
            <w:rPr>
              <w:rFonts w:ascii="Cambria" w:hAnsi="Cambria"/>
              <w:bCs/>
              <w:color w:val="000000"/>
              <w:sz w:val="22"/>
              <w:szCs w:val="22"/>
            </w:rPr>
          </w:pPr>
          <w:r w:rsidRPr="00D00B29">
            <w:rPr>
              <w:rFonts w:ascii="Cambria" w:hAnsi="Cambria"/>
              <w:bCs/>
              <w:color w:val="000000"/>
              <w:sz w:val="19"/>
              <w:szCs w:val="19"/>
            </w:rPr>
            <w:t>SPECYFIKACJA WARUNKÓW ZAMÓWIENIA:</w:t>
          </w:r>
        </w:p>
        <w:p w14:paraId="550DBDAC" w14:textId="77777777" w:rsidR="0041658C" w:rsidRPr="00A828EF" w:rsidRDefault="0041658C" w:rsidP="00A828EF">
          <w:pPr>
            <w:pStyle w:val="Standard"/>
            <w:spacing w:line="276" w:lineRule="auto"/>
            <w:jc w:val="center"/>
            <w:rPr>
              <w:rFonts w:ascii="Cambria" w:hAnsi="Cambria" w:cs="Cambria"/>
              <w:b/>
              <w:bCs/>
              <w:iCs/>
              <w:sz w:val="20"/>
              <w:szCs w:val="20"/>
              <w:lang w:val="pl-PL"/>
            </w:rPr>
          </w:pPr>
          <w:r w:rsidRPr="005E2A74">
            <w:rPr>
              <w:rFonts w:ascii="Cambria" w:hAnsi="Cambria"/>
              <w:bCs/>
              <w:color w:val="000000"/>
              <w:sz w:val="22"/>
              <w:szCs w:val="22"/>
              <w:lang w:val="pl-PL"/>
            </w:rPr>
            <w:br/>
          </w:r>
          <w:r w:rsidRPr="00A828EF">
            <w:rPr>
              <w:rFonts w:ascii="Cambria" w:hAnsi="Cambria" w:cs="Cambria"/>
              <w:b/>
              <w:bCs/>
              <w:iCs/>
              <w:sz w:val="20"/>
              <w:szCs w:val="20"/>
              <w:lang w:val="pl-PL"/>
            </w:rPr>
            <w:t xml:space="preserve">Zakup średniego samochodu ratowniczo-gaśniczego </w:t>
          </w:r>
        </w:p>
        <w:p w14:paraId="0B3258FD" w14:textId="77777777" w:rsidR="0041658C" w:rsidRPr="00A828EF" w:rsidRDefault="0041658C" w:rsidP="00A828EF">
          <w:pPr>
            <w:pStyle w:val="Nagwek"/>
            <w:jc w:val="center"/>
            <w:rPr>
              <w:rFonts w:ascii="Cambria" w:hAnsi="Cambria"/>
              <w:b/>
              <w:bCs/>
              <w:color w:val="000000"/>
              <w:sz w:val="20"/>
            </w:rPr>
          </w:pPr>
          <w:r w:rsidRPr="00A828EF">
            <w:rPr>
              <w:rFonts w:ascii="Cambria" w:hAnsi="Cambria" w:cs="Cambria"/>
              <w:b/>
              <w:bCs/>
              <w:iCs/>
              <w:sz w:val="20"/>
            </w:rPr>
            <w:t>dla Ochotniczej Straży Pożarnej w Olszanicy</w:t>
          </w:r>
          <w:r w:rsidRPr="00A828EF">
            <w:rPr>
              <w:rFonts w:ascii="Cambria" w:hAnsi="Cambria"/>
              <w:b/>
              <w:bCs/>
              <w:color w:val="000000"/>
              <w:sz w:val="20"/>
            </w:rPr>
            <w:t>”</w:t>
          </w:r>
        </w:p>
        <w:p w14:paraId="258C8BCC" w14:textId="77777777" w:rsidR="0041658C" w:rsidRPr="003B38CA" w:rsidRDefault="0041658C" w:rsidP="00A828EF">
          <w:pPr>
            <w:pStyle w:val="Nagwek"/>
            <w:spacing w:line="276" w:lineRule="auto"/>
            <w:jc w:val="center"/>
            <w:rPr>
              <w:rFonts w:ascii="Cambria" w:hAnsi="Cambria"/>
              <w:bCs/>
              <w:color w:val="000000"/>
              <w:sz w:val="10"/>
              <w:szCs w:val="10"/>
            </w:rPr>
          </w:pPr>
        </w:p>
      </w:tc>
      <w:bookmarkEnd w:id="18"/>
    </w:tr>
  </w:tbl>
  <w:p w14:paraId="5C27FC99" w14:textId="77777777" w:rsidR="0041658C" w:rsidRDefault="0041658C" w:rsidP="00A828E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bullet"/>
      <w:lvlText w:val="o"/>
      <w:lvlJc w:val="left"/>
      <w:pPr>
        <w:tabs>
          <w:tab w:val="num" w:pos="0"/>
        </w:tabs>
        <w:ind w:left="360" w:hanging="360"/>
      </w:pPr>
      <w:rPr>
        <w:rFonts w:ascii="Courier New" w:hAnsi="Courier New" w:cs="Courier New" w:hint="default"/>
        <w:sz w:val="22"/>
        <w:szCs w:val="22"/>
      </w:rPr>
    </w:lvl>
  </w:abstractNum>
  <w:abstractNum w:abstractNumId="1"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2"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0A33C2"/>
    <w:multiLevelType w:val="multilevel"/>
    <w:tmpl w:val="82F09518"/>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hint="default"/>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AEC1F7B"/>
    <w:multiLevelType w:val="hybridMultilevel"/>
    <w:tmpl w:val="D03A0166"/>
    <w:lvl w:ilvl="0" w:tplc="02FA769A">
      <w:start w:val="1"/>
      <w:numFmt w:val="decimal"/>
      <w:lvlText w:val="%1)"/>
      <w:lvlJc w:val="left"/>
      <w:pPr>
        <w:ind w:left="1004" w:hanging="360"/>
      </w:pPr>
      <w:rPr>
        <w:rFonts w:asciiTheme="minorHAnsi" w:hAnsiTheme="minorHAnsi" w:cstheme="minorHAnsi"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827429"/>
    <w:multiLevelType w:val="hybridMultilevel"/>
    <w:tmpl w:val="DFEE4C42"/>
    <w:lvl w:ilvl="0" w:tplc="67208E2A">
      <w:start w:val="1"/>
      <w:numFmt w:val="bullet"/>
      <w:lvlText w:val=""/>
      <w:lvlJc w:val="left"/>
      <w:pPr>
        <w:ind w:left="1829" w:hanging="360"/>
      </w:pPr>
      <w:rPr>
        <w:rFonts w:ascii="Symbol" w:hAnsi="Symbol" w:hint="default"/>
      </w:rPr>
    </w:lvl>
    <w:lvl w:ilvl="1" w:tplc="04150003" w:tentative="1">
      <w:start w:val="1"/>
      <w:numFmt w:val="bullet"/>
      <w:lvlText w:val="o"/>
      <w:lvlJc w:val="left"/>
      <w:pPr>
        <w:ind w:left="2549" w:hanging="360"/>
      </w:pPr>
      <w:rPr>
        <w:rFonts w:ascii="Courier New" w:hAnsi="Courier New" w:cs="Courier New" w:hint="default"/>
      </w:rPr>
    </w:lvl>
    <w:lvl w:ilvl="2" w:tplc="04150005" w:tentative="1">
      <w:start w:val="1"/>
      <w:numFmt w:val="bullet"/>
      <w:lvlText w:val=""/>
      <w:lvlJc w:val="left"/>
      <w:pPr>
        <w:ind w:left="3269" w:hanging="360"/>
      </w:pPr>
      <w:rPr>
        <w:rFonts w:ascii="Wingdings" w:hAnsi="Wingdings" w:hint="default"/>
      </w:rPr>
    </w:lvl>
    <w:lvl w:ilvl="3" w:tplc="04150001" w:tentative="1">
      <w:start w:val="1"/>
      <w:numFmt w:val="bullet"/>
      <w:lvlText w:val=""/>
      <w:lvlJc w:val="left"/>
      <w:pPr>
        <w:ind w:left="3989" w:hanging="360"/>
      </w:pPr>
      <w:rPr>
        <w:rFonts w:ascii="Symbol" w:hAnsi="Symbol" w:hint="default"/>
      </w:rPr>
    </w:lvl>
    <w:lvl w:ilvl="4" w:tplc="04150003" w:tentative="1">
      <w:start w:val="1"/>
      <w:numFmt w:val="bullet"/>
      <w:lvlText w:val="o"/>
      <w:lvlJc w:val="left"/>
      <w:pPr>
        <w:ind w:left="4709" w:hanging="360"/>
      </w:pPr>
      <w:rPr>
        <w:rFonts w:ascii="Courier New" w:hAnsi="Courier New" w:cs="Courier New" w:hint="default"/>
      </w:rPr>
    </w:lvl>
    <w:lvl w:ilvl="5" w:tplc="04150005" w:tentative="1">
      <w:start w:val="1"/>
      <w:numFmt w:val="bullet"/>
      <w:lvlText w:val=""/>
      <w:lvlJc w:val="left"/>
      <w:pPr>
        <w:ind w:left="5429" w:hanging="360"/>
      </w:pPr>
      <w:rPr>
        <w:rFonts w:ascii="Wingdings" w:hAnsi="Wingdings" w:hint="default"/>
      </w:rPr>
    </w:lvl>
    <w:lvl w:ilvl="6" w:tplc="04150001" w:tentative="1">
      <w:start w:val="1"/>
      <w:numFmt w:val="bullet"/>
      <w:lvlText w:val=""/>
      <w:lvlJc w:val="left"/>
      <w:pPr>
        <w:ind w:left="6149" w:hanging="360"/>
      </w:pPr>
      <w:rPr>
        <w:rFonts w:ascii="Symbol" w:hAnsi="Symbol" w:hint="default"/>
      </w:rPr>
    </w:lvl>
    <w:lvl w:ilvl="7" w:tplc="04150003" w:tentative="1">
      <w:start w:val="1"/>
      <w:numFmt w:val="bullet"/>
      <w:lvlText w:val="o"/>
      <w:lvlJc w:val="left"/>
      <w:pPr>
        <w:ind w:left="6869" w:hanging="360"/>
      </w:pPr>
      <w:rPr>
        <w:rFonts w:ascii="Courier New" w:hAnsi="Courier New" w:cs="Courier New" w:hint="default"/>
      </w:rPr>
    </w:lvl>
    <w:lvl w:ilvl="8" w:tplc="04150005" w:tentative="1">
      <w:start w:val="1"/>
      <w:numFmt w:val="bullet"/>
      <w:lvlText w:val=""/>
      <w:lvlJc w:val="left"/>
      <w:pPr>
        <w:ind w:left="7589" w:hanging="360"/>
      </w:pPr>
      <w:rPr>
        <w:rFonts w:ascii="Wingdings" w:hAnsi="Wingdings" w:hint="default"/>
      </w:rPr>
    </w:lvl>
  </w:abstractNum>
  <w:abstractNum w:abstractNumId="13"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DA56CE"/>
    <w:multiLevelType w:val="multilevel"/>
    <w:tmpl w:val="C762A096"/>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18"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2F3339"/>
    <w:multiLevelType w:val="multilevel"/>
    <w:tmpl w:val="8E84DB1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bullet"/>
      <w:lvlText w:val="−"/>
      <w:lvlJc w:val="left"/>
      <w:pPr>
        <w:ind w:left="720" w:hanging="720"/>
      </w:pPr>
      <w:rPr>
        <w:rFonts w:ascii="Times New Roman" w:hAnsi="Times New Roman" w:cs="Times New Roman" w:hint="default"/>
        <w:b/>
        <w:color w:val="auto"/>
        <w:sz w:val="24"/>
        <w:szCs w:val="24"/>
      </w:rPr>
    </w:lvl>
    <w:lvl w:ilvl="3">
      <w:start w:val="1"/>
      <w:numFmt w:val="decimal"/>
      <w:lvlText w:val="%1.%2.%3.%4."/>
      <w:lvlJc w:val="left"/>
      <w:pPr>
        <w:ind w:left="1080" w:hanging="1080"/>
      </w:pPr>
      <w:rPr>
        <w:rFonts w:cs="Times New Roman"/>
      </w:rPr>
    </w:lvl>
    <w:lvl w:ilvl="4">
      <w:start w:val="1"/>
      <w:numFmt w:val="bullet"/>
      <w:lvlText w:val="−"/>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62E7CB0"/>
    <w:multiLevelType w:val="multilevel"/>
    <w:tmpl w:val="9A24C31C"/>
    <w:lvl w:ilvl="0">
      <w:start w:val="1"/>
      <w:numFmt w:val="decimal"/>
      <w:lvlText w:val="%1)"/>
      <w:lvlJc w:val="left"/>
      <w:pPr>
        <w:ind w:left="1069" w:hanging="360"/>
      </w:pPr>
    </w:lvl>
    <w:lvl w:ilvl="1">
      <w:start w:val="1"/>
      <w:numFmt w:val="decimal"/>
      <w:lvlText w:val="%1.%2."/>
      <w:lvlJc w:val="left"/>
      <w:pPr>
        <w:ind w:left="2418" w:hanging="432"/>
      </w:pPr>
      <w:rPr>
        <w:rFonts w:ascii="Cambria" w:hAnsi="Cambria" w:cs="Cambria"/>
        <w:b/>
        <w:bCs/>
        <w:sz w:val="24"/>
        <w:szCs w:val="24"/>
        <w:lang w:val="pl-PL"/>
      </w:rPr>
    </w:lvl>
    <w:lvl w:ilvl="2">
      <w:start w:val="1"/>
      <w:numFmt w:val="decimal"/>
      <w:lvlText w:val="%1.%2.%3."/>
      <w:lvlJc w:val="left"/>
      <w:pPr>
        <w:ind w:left="1933" w:hanging="504"/>
      </w:pPr>
      <w:rPr>
        <w:rFonts w:ascii="Cambria" w:hAnsi="Cambria" w:cs="Cambria" w:hint="default"/>
        <w:b/>
        <w:bCs/>
        <w:sz w:val="24"/>
        <w:szCs w:val="24"/>
        <w:lang w:val="pl-PL"/>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3"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7"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CB3DBD"/>
    <w:multiLevelType w:val="hybridMultilevel"/>
    <w:tmpl w:val="D10AE5B8"/>
    <w:lvl w:ilvl="0" w:tplc="81309C22">
      <w:start w:val="1"/>
      <w:numFmt w:val="decimal"/>
      <w:lvlText w:val="%1."/>
      <w:lvlJc w:val="left"/>
      <w:pPr>
        <w:ind w:left="720" w:hanging="360"/>
      </w:pPr>
      <w:rPr>
        <w:rFonts w:ascii="Cambria" w:eastAsia="Times New Roman" w:hAnsi="Cambria" w:cs="Times New Roman"/>
        <w:b/>
      </w:rPr>
    </w:lvl>
    <w:lvl w:ilvl="1" w:tplc="5EBE2F0C">
      <w:start w:val="1"/>
      <w:numFmt w:val="decimal"/>
      <w:lvlText w:val="%2)"/>
      <w:lvlJc w:val="left"/>
      <w:pPr>
        <w:ind w:left="1440" w:hanging="360"/>
      </w:pPr>
      <w:rPr>
        <w:rFonts w:ascii="Cambria" w:eastAsia="Times New Roman" w:hAnsi="Cambria" w:cs="Times New Roman"/>
      </w:rPr>
    </w:lvl>
    <w:lvl w:ilvl="2" w:tplc="676C1A76">
      <w:start w:val="1"/>
      <w:numFmt w:val="decimal"/>
      <w:lvlText w:val="%3."/>
      <w:lvlJc w:val="right"/>
      <w:pPr>
        <w:ind w:left="2160" w:hanging="180"/>
      </w:pPr>
      <w:rPr>
        <w:rFonts w:ascii="Cambria" w:eastAsia="Times New Roman" w:hAnsi="Cambria" w:cs="Times New Roman"/>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CD4C2B"/>
    <w:multiLevelType w:val="multilevel"/>
    <w:tmpl w:val="A386D8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DF0544"/>
    <w:multiLevelType w:val="multilevel"/>
    <w:tmpl w:val="40683A8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D87391"/>
    <w:multiLevelType w:val="multilevel"/>
    <w:tmpl w:val="B92206EA"/>
    <w:lvl w:ilvl="0">
      <w:start w:val="4"/>
      <w:numFmt w:val="decimal"/>
      <w:lvlText w:val="%1."/>
      <w:lvlJc w:val="left"/>
      <w:pPr>
        <w:ind w:left="360" w:hanging="360"/>
      </w:pPr>
    </w:lvl>
    <w:lvl w:ilvl="1">
      <w:start w:val="3"/>
      <w:numFmt w:val="decimal"/>
      <w:lvlText w:val="%1.%2."/>
      <w:lvlJc w:val="left"/>
      <w:pPr>
        <w:ind w:left="720" w:hanging="720"/>
      </w:pPr>
      <w:rPr>
        <w:b/>
        <w:strike w:val="0"/>
        <w:dstrike w:val="0"/>
        <w:sz w:val="24"/>
        <w:szCs w:val="24"/>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4DE75CA2"/>
    <w:multiLevelType w:val="multilevel"/>
    <w:tmpl w:val="DB861BA6"/>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sz w:val="24"/>
        <w:szCs w:val="24"/>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6E4BB8"/>
    <w:multiLevelType w:val="hybridMultilevel"/>
    <w:tmpl w:val="10BEA18A"/>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52" w15:restartNumberingAfterBreak="0">
    <w:nsid w:val="6BBE326B"/>
    <w:multiLevelType w:val="multilevel"/>
    <w:tmpl w:val="175A20A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6"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7" w15:restartNumberingAfterBreak="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9"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1"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62"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3" w15:restartNumberingAfterBreak="0">
    <w:nsid w:val="7E722AB4"/>
    <w:multiLevelType w:val="multilevel"/>
    <w:tmpl w:val="8B98D4D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abstractNumId w:val="47"/>
  </w:num>
  <w:num w:numId="2">
    <w:abstractNumId w:val="10"/>
  </w:num>
  <w:num w:numId="3">
    <w:abstractNumId w:val="5"/>
  </w:num>
  <w:num w:numId="4">
    <w:abstractNumId w:val="60"/>
  </w:num>
  <w:num w:numId="5">
    <w:abstractNumId w:val="53"/>
  </w:num>
  <w:num w:numId="6">
    <w:abstractNumId w:val="55"/>
  </w:num>
  <w:num w:numId="7">
    <w:abstractNumId w:val="50"/>
  </w:num>
  <w:num w:numId="8">
    <w:abstractNumId w:val="11"/>
  </w:num>
  <w:num w:numId="9">
    <w:abstractNumId w:val="62"/>
  </w:num>
  <w:num w:numId="10">
    <w:abstractNumId w:val="6"/>
  </w:num>
  <w:num w:numId="11">
    <w:abstractNumId w:val="2"/>
  </w:num>
  <w:num w:numId="12">
    <w:abstractNumId w:val="21"/>
  </w:num>
  <w:num w:numId="13">
    <w:abstractNumId w:val="25"/>
  </w:num>
  <w:num w:numId="14">
    <w:abstractNumId w:val="37"/>
  </w:num>
  <w:num w:numId="15">
    <w:abstractNumId w:val="46"/>
  </w:num>
  <w:num w:numId="16">
    <w:abstractNumId w:val="14"/>
  </w:num>
  <w:num w:numId="17">
    <w:abstractNumId w:val="30"/>
  </w:num>
  <w:num w:numId="18">
    <w:abstractNumId w:val="54"/>
  </w:num>
  <w:num w:numId="19">
    <w:abstractNumId w:val="19"/>
  </w:num>
  <w:num w:numId="20">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8"/>
  </w:num>
  <w:num w:numId="24">
    <w:abstractNumId w:val="16"/>
  </w:num>
  <w:num w:numId="25">
    <w:abstractNumId w:val="13"/>
  </w:num>
  <w:num w:numId="26">
    <w:abstractNumId w:val="4"/>
  </w:num>
  <w:num w:numId="27">
    <w:abstractNumId w:val="27"/>
  </w:num>
  <w:num w:numId="28">
    <w:abstractNumId w:val="51"/>
  </w:num>
  <w:num w:numId="29">
    <w:abstractNumId w:val="23"/>
  </w:num>
  <w:num w:numId="30">
    <w:abstractNumId w:val="58"/>
  </w:num>
  <w:num w:numId="31">
    <w:abstractNumId w:val="29"/>
  </w:num>
  <w:num w:numId="32">
    <w:abstractNumId w:val="28"/>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3"/>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8"/>
  </w:num>
  <w:num w:numId="39">
    <w:abstractNumId w:val="45"/>
  </w:num>
  <w:num w:numId="4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
  </w:num>
  <w:num w:numId="43">
    <w:abstractNumId w:val="40"/>
  </w:num>
  <w:num w:numId="44">
    <w:abstractNumId w:val="32"/>
  </w:num>
  <w:num w:numId="45">
    <w:abstractNumId w:val="31"/>
  </w:num>
  <w:num w:numId="46">
    <w:abstractNumId w:val="17"/>
  </w:num>
  <w:num w:numId="47">
    <w:abstractNumId w:val="22"/>
  </w:num>
  <w:num w:numId="48">
    <w:abstractNumId w:val="41"/>
  </w:num>
  <w:num w:numId="49">
    <w:abstractNumId w:val="20"/>
  </w:num>
  <w:num w:numId="50">
    <w:abstractNumId w:val="24"/>
  </w:num>
  <w:num w:numId="51">
    <w:abstractNumId w:val="26"/>
  </w:num>
  <w:num w:numId="52">
    <w:abstractNumId w:val="63"/>
  </w:num>
  <w:num w:numId="53">
    <w:abstractNumId w:val="7"/>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44"/>
  </w:num>
  <w:num w:numId="57">
    <w:abstractNumId w:val="49"/>
  </w:num>
  <w:num w:numId="58">
    <w:abstractNumId w:val="39"/>
  </w:num>
  <w:num w:numId="59">
    <w:abstractNumId w:val="43"/>
  </w:num>
  <w:num w:numId="60">
    <w:abstractNumId w:val="57"/>
  </w:num>
  <w:num w:numId="61">
    <w:abstractNumId w:val="52"/>
  </w:num>
  <w:num w:numId="62">
    <w:abstractNumId w:val="12"/>
  </w:num>
  <w:num w:numId="63">
    <w:abstractNumId w:val="4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19A"/>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1DC"/>
    <w:rsid w:val="00050991"/>
    <w:rsid w:val="00052486"/>
    <w:rsid w:val="00052812"/>
    <w:rsid w:val="0005378F"/>
    <w:rsid w:val="00053C84"/>
    <w:rsid w:val="00053E0E"/>
    <w:rsid w:val="00054615"/>
    <w:rsid w:val="000557E0"/>
    <w:rsid w:val="000558BE"/>
    <w:rsid w:val="0005682F"/>
    <w:rsid w:val="00056F72"/>
    <w:rsid w:val="00057406"/>
    <w:rsid w:val="00057796"/>
    <w:rsid w:val="000613F5"/>
    <w:rsid w:val="00061BAD"/>
    <w:rsid w:val="00061BC7"/>
    <w:rsid w:val="000624CC"/>
    <w:rsid w:val="00062603"/>
    <w:rsid w:val="000626CC"/>
    <w:rsid w:val="00062FE2"/>
    <w:rsid w:val="00063A89"/>
    <w:rsid w:val="00063B67"/>
    <w:rsid w:val="00065759"/>
    <w:rsid w:val="000661DF"/>
    <w:rsid w:val="00066A4A"/>
    <w:rsid w:val="00066C26"/>
    <w:rsid w:val="0007043E"/>
    <w:rsid w:val="0007221C"/>
    <w:rsid w:val="00072814"/>
    <w:rsid w:val="000742E3"/>
    <w:rsid w:val="000748F7"/>
    <w:rsid w:val="00074B54"/>
    <w:rsid w:val="0007511B"/>
    <w:rsid w:val="000771DC"/>
    <w:rsid w:val="00077C95"/>
    <w:rsid w:val="00077F3D"/>
    <w:rsid w:val="000817E2"/>
    <w:rsid w:val="00082358"/>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72EA"/>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16E2"/>
    <w:rsid w:val="000D2279"/>
    <w:rsid w:val="000D22C1"/>
    <w:rsid w:val="000D3118"/>
    <w:rsid w:val="000D37A6"/>
    <w:rsid w:val="000D6A1C"/>
    <w:rsid w:val="000D6B5E"/>
    <w:rsid w:val="000D7AEA"/>
    <w:rsid w:val="000E0FBD"/>
    <w:rsid w:val="000E1231"/>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1F4A"/>
    <w:rsid w:val="00102C8F"/>
    <w:rsid w:val="0010337A"/>
    <w:rsid w:val="00103BA7"/>
    <w:rsid w:val="00104EAC"/>
    <w:rsid w:val="00105533"/>
    <w:rsid w:val="0010741D"/>
    <w:rsid w:val="00107981"/>
    <w:rsid w:val="00110728"/>
    <w:rsid w:val="00110FB8"/>
    <w:rsid w:val="00112382"/>
    <w:rsid w:val="001149B0"/>
    <w:rsid w:val="00114C02"/>
    <w:rsid w:val="0011527E"/>
    <w:rsid w:val="00115576"/>
    <w:rsid w:val="00115DB2"/>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01F"/>
    <w:rsid w:val="001506EA"/>
    <w:rsid w:val="00151A3A"/>
    <w:rsid w:val="001521B5"/>
    <w:rsid w:val="001527C7"/>
    <w:rsid w:val="001537FF"/>
    <w:rsid w:val="00153D26"/>
    <w:rsid w:val="00154A5D"/>
    <w:rsid w:val="0015687D"/>
    <w:rsid w:val="001572F4"/>
    <w:rsid w:val="0016043D"/>
    <w:rsid w:val="00160FC7"/>
    <w:rsid w:val="00161116"/>
    <w:rsid w:val="001616A2"/>
    <w:rsid w:val="00161E97"/>
    <w:rsid w:val="0016204C"/>
    <w:rsid w:val="00163858"/>
    <w:rsid w:val="0016422B"/>
    <w:rsid w:val="00164463"/>
    <w:rsid w:val="001645DC"/>
    <w:rsid w:val="00165095"/>
    <w:rsid w:val="001651C5"/>
    <w:rsid w:val="001660E7"/>
    <w:rsid w:val="00166123"/>
    <w:rsid w:val="00166B75"/>
    <w:rsid w:val="00170288"/>
    <w:rsid w:val="00171557"/>
    <w:rsid w:val="00173F63"/>
    <w:rsid w:val="00174343"/>
    <w:rsid w:val="001745DC"/>
    <w:rsid w:val="00175162"/>
    <w:rsid w:val="00175AD6"/>
    <w:rsid w:val="00176940"/>
    <w:rsid w:val="00176A36"/>
    <w:rsid w:val="00176E55"/>
    <w:rsid w:val="001772DA"/>
    <w:rsid w:val="00181C0E"/>
    <w:rsid w:val="00182BF8"/>
    <w:rsid w:val="00182D5C"/>
    <w:rsid w:val="00182FD9"/>
    <w:rsid w:val="001830C6"/>
    <w:rsid w:val="001837DA"/>
    <w:rsid w:val="001840EC"/>
    <w:rsid w:val="001845B8"/>
    <w:rsid w:val="00184A06"/>
    <w:rsid w:val="00184B07"/>
    <w:rsid w:val="00184C8E"/>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3C3"/>
    <w:rsid w:val="001D5DB3"/>
    <w:rsid w:val="001D67DA"/>
    <w:rsid w:val="001E0717"/>
    <w:rsid w:val="001E0AB7"/>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03B"/>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53E1"/>
    <w:rsid w:val="00236881"/>
    <w:rsid w:val="00236FE2"/>
    <w:rsid w:val="0023761F"/>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6C71"/>
    <w:rsid w:val="002673B6"/>
    <w:rsid w:val="002706BB"/>
    <w:rsid w:val="00271C5A"/>
    <w:rsid w:val="00271C5C"/>
    <w:rsid w:val="002725FC"/>
    <w:rsid w:val="00272A55"/>
    <w:rsid w:val="00272DCC"/>
    <w:rsid w:val="00272F09"/>
    <w:rsid w:val="00273FB4"/>
    <w:rsid w:val="00275567"/>
    <w:rsid w:val="002759BF"/>
    <w:rsid w:val="00275B22"/>
    <w:rsid w:val="002768F1"/>
    <w:rsid w:val="00276A13"/>
    <w:rsid w:val="00276DC7"/>
    <w:rsid w:val="002838D0"/>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42D"/>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D8"/>
    <w:rsid w:val="002C7CFF"/>
    <w:rsid w:val="002C7F8F"/>
    <w:rsid w:val="002D0127"/>
    <w:rsid w:val="002D237D"/>
    <w:rsid w:val="002D28BB"/>
    <w:rsid w:val="002D2F22"/>
    <w:rsid w:val="002D3445"/>
    <w:rsid w:val="002D7004"/>
    <w:rsid w:val="002E07DC"/>
    <w:rsid w:val="002E0C50"/>
    <w:rsid w:val="002E0F85"/>
    <w:rsid w:val="002E14F3"/>
    <w:rsid w:val="002E152D"/>
    <w:rsid w:val="002E22C6"/>
    <w:rsid w:val="002E2868"/>
    <w:rsid w:val="002E48F4"/>
    <w:rsid w:val="002E498B"/>
    <w:rsid w:val="002E4DBC"/>
    <w:rsid w:val="002E53CB"/>
    <w:rsid w:val="002E56D8"/>
    <w:rsid w:val="002E6842"/>
    <w:rsid w:val="002E7ED1"/>
    <w:rsid w:val="002F0387"/>
    <w:rsid w:val="002F0909"/>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5FAD"/>
    <w:rsid w:val="003466E3"/>
    <w:rsid w:val="003467E5"/>
    <w:rsid w:val="0035214F"/>
    <w:rsid w:val="00352BAD"/>
    <w:rsid w:val="00354C2D"/>
    <w:rsid w:val="003566A1"/>
    <w:rsid w:val="00356B6B"/>
    <w:rsid w:val="0035750D"/>
    <w:rsid w:val="0036076E"/>
    <w:rsid w:val="003612E4"/>
    <w:rsid w:val="00363FFC"/>
    <w:rsid w:val="003655D1"/>
    <w:rsid w:val="00366EA8"/>
    <w:rsid w:val="00370E0C"/>
    <w:rsid w:val="00371AD0"/>
    <w:rsid w:val="0037253D"/>
    <w:rsid w:val="0037291B"/>
    <w:rsid w:val="003730F4"/>
    <w:rsid w:val="00373157"/>
    <w:rsid w:val="00373385"/>
    <w:rsid w:val="0037376C"/>
    <w:rsid w:val="0037399B"/>
    <w:rsid w:val="00373C49"/>
    <w:rsid w:val="003748E6"/>
    <w:rsid w:val="00380F59"/>
    <w:rsid w:val="003819CC"/>
    <w:rsid w:val="00382997"/>
    <w:rsid w:val="00382FA4"/>
    <w:rsid w:val="00384A65"/>
    <w:rsid w:val="003854DA"/>
    <w:rsid w:val="00386C37"/>
    <w:rsid w:val="00387A64"/>
    <w:rsid w:val="00387E8E"/>
    <w:rsid w:val="00390074"/>
    <w:rsid w:val="00391FF7"/>
    <w:rsid w:val="00393E59"/>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BA4"/>
    <w:rsid w:val="003B435A"/>
    <w:rsid w:val="003B4746"/>
    <w:rsid w:val="003B4F63"/>
    <w:rsid w:val="003B5954"/>
    <w:rsid w:val="003B5967"/>
    <w:rsid w:val="003B5FDA"/>
    <w:rsid w:val="003B6176"/>
    <w:rsid w:val="003B689F"/>
    <w:rsid w:val="003C00AE"/>
    <w:rsid w:val="003C02E5"/>
    <w:rsid w:val="003C0D09"/>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6A5"/>
    <w:rsid w:val="003D7C04"/>
    <w:rsid w:val="003E0259"/>
    <w:rsid w:val="003E05CF"/>
    <w:rsid w:val="003E2E7A"/>
    <w:rsid w:val="003E566D"/>
    <w:rsid w:val="003E68CA"/>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913"/>
    <w:rsid w:val="003F7A5D"/>
    <w:rsid w:val="00400598"/>
    <w:rsid w:val="00400FB9"/>
    <w:rsid w:val="00401B2F"/>
    <w:rsid w:val="00401E5F"/>
    <w:rsid w:val="00401E82"/>
    <w:rsid w:val="00402427"/>
    <w:rsid w:val="004028E8"/>
    <w:rsid w:val="0040343C"/>
    <w:rsid w:val="00403C39"/>
    <w:rsid w:val="0040417B"/>
    <w:rsid w:val="00404B07"/>
    <w:rsid w:val="00404CA0"/>
    <w:rsid w:val="00404CB1"/>
    <w:rsid w:val="00405727"/>
    <w:rsid w:val="004113DA"/>
    <w:rsid w:val="00411462"/>
    <w:rsid w:val="00411B75"/>
    <w:rsid w:val="00411D61"/>
    <w:rsid w:val="00412293"/>
    <w:rsid w:val="0041279E"/>
    <w:rsid w:val="00415868"/>
    <w:rsid w:val="0041658C"/>
    <w:rsid w:val="0041696C"/>
    <w:rsid w:val="00417BFE"/>
    <w:rsid w:val="0042009A"/>
    <w:rsid w:val="00420E02"/>
    <w:rsid w:val="00422C7F"/>
    <w:rsid w:val="00422E04"/>
    <w:rsid w:val="00422E6C"/>
    <w:rsid w:val="00423008"/>
    <w:rsid w:val="004243AE"/>
    <w:rsid w:val="00424475"/>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27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649"/>
    <w:rsid w:val="00484E6F"/>
    <w:rsid w:val="0048510B"/>
    <w:rsid w:val="0048592D"/>
    <w:rsid w:val="00485F2D"/>
    <w:rsid w:val="004865DC"/>
    <w:rsid w:val="00486CB9"/>
    <w:rsid w:val="00487CC4"/>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488A"/>
    <w:rsid w:val="004E53A8"/>
    <w:rsid w:val="004E59DD"/>
    <w:rsid w:val="004E6CBD"/>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A54"/>
    <w:rsid w:val="00573F94"/>
    <w:rsid w:val="0057580E"/>
    <w:rsid w:val="00576F08"/>
    <w:rsid w:val="005770E4"/>
    <w:rsid w:val="005771A0"/>
    <w:rsid w:val="005772F3"/>
    <w:rsid w:val="005774C9"/>
    <w:rsid w:val="00577DC2"/>
    <w:rsid w:val="00580947"/>
    <w:rsid w:val="00581A23"/>
    <w:rsid w:val="00582B24"/>
    <w:rsid w:val="00583813"/>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A7C42"/>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D23F6"/>
    <w:rsid w:val="005D2EB0"/>
    <w:rsid w:val="005D3557"/>
    <w:rsid w:val="005D3BC1"/>
    <w:rsid w:val="005D40CE"/>
    <w:rsid w:val="005D46AC"/>
    <w:rsid w:val="005D502A"/>
    <w:rsid w:val="005D6A02"/>
    <w:rsid w:val="005D6B1E"/>
    <w:rsid w:val="005D6DD9"/>
    <w:rsid w:val="005D77CE"/>
    <w:rsid w:val="005E014D"/>
    <w:rsid w:val="005E1E67"/>
    <w:rsid w:val="005E28F7"/>
    <w:rsid w:val="005E2A74"/>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4447"/>
    <w:rsid w:val="005F5551"/>
    <w:rsid w:val="00601113"/>
    <w:rsid w:val="0060140C"/>
    <w:rsid w:val="00601D9C"/>
    <w:rsid w:val="00601DF1"/>
    <w:rsid w:val="00602020"/>
    <w:rsid w:val="006026AF"/>
    <w:rsid w:val="00603C18"/>
    <w:rsid w:val="00604869"/>
    <w:rsid w:val="006069DE"/>
    <w:rsid w:val="00611B06"/>
    <w:rsid w:val="0061235E"/>
    <w:rsid w:val="00612605"/>
    <w:rsid w:val="00612718"/>
    <w:rsid w:val="00612B0C"/>
    <w:rsid w:val="00612E2C"/>
    <w:rsid w:val="00614524"/>
    <w:rsid w:val="006148E2"/>
    <w:rsid w:val="006172C9"/>
    <w:rsid w:val="00620DBA"/>
    <w:rsid w:val="00622915"/>
    <w:rsid w:val="00622F7A"/>
    <w:rsid w:val="00623CCA"/>
    <w:rsid w:val="0062403B"/>
    <w:rsid w:val="006242D4"/>
    <w:rsid w:val="00624D5A"/>
    <w:rsid w:val="00625DAA"/>
    <w:rsid w:val="00627C7D"/>
    <w:rsid w:val="006348B5"/>
    <w:rsid w:val="00634CDB"/>
    <w:rsid w:val="00636588"/>
    <w:rsid w:val="00637442"/>
    <w:rsid w:val="00640D3C"/>
    <w:rsid w:val="00641078"/>
    <w:rsid w:val="00641DA9"/>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2BA9"/>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95"/>
    <w:rsid w:val="00690A62"/>
    <w:rsid w:val="00690EA7"/>
    <w:rsid w:val="00691CFD"/>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A742C"/>
    <w:rsid w:val="006B0836"/>
    <w:rsid w:val="006B0DA7"/>
    <w:rsid w:val="006B29D4"/>
    <w:rsid w:val="006B3D88"/>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03D"/>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2FE8"/>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063C"/>
    <w:rsid w:val="007021E5"/>
    <w:rsid w:val="0070429A"/>
    <w:rsid w:val="007047C6"/>
    <w:rsid w:val="00705074"/>
    <w:rsid w:val="0070508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31A"/>
    <w:rsid w:val="0072472F"/>
    <w:rsid w:val="00725410"/>
    <w:rsid w:val="007254C4"/>
    <w:rsid w:val="0072567F"/>
    <w:rsid w:val="0072687E"/>
    <w:rsid w:val="007277B7"/>
    <w:rsid w:val="0073006C"/>
    <w:rsid w:val="007310F9"/>
    <w:rsid w:val="0073209B"/>
    <w:rsid w:val="0073218B"/>
    <w:rsid w:val="00733BFB"/>
    <w:rsid w:val="00735176"/>
    <w:rsid w:val="007353E7"/>
    <w:rsid w:val="00735421"/>
    <w:rsid w:val="007365D6"/>
    <w:rsid w:val="007374B7"/>
    <w:rsid w:val="00737583"/>
    <w:rsid w:val="00737F47"/>
    <w:rsid w:val="007403CF"/>
    <w:rsid w:val="00742533"/>
    <w:rsid w:val="0074255E"/>
    <w:rsid w:val="007428D0"/>
    <w:rsid w:val="0074332F"/>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335C"/>
    <w:rsid w:val="00784D4C"/>
    <w:rsid w:val="0078707B"/>
    <w:rsid w:val="00787C1B"/>
    <w:rsid w:val="00790E9A"/>
    <w:rsid w:val="00791F9B"/>
    <w:rsid w:val="0079245C"/>
    <w:rsid w:val="0079248A"/>
    <w:rsid w:val="00792FC7"/>
    <w:rsid w:val="00793613"/>
    <w:rsid w:val="00793BF3"/>
    <w:rsid w:val="00793FFA"/>
    <w:rsid w:val="00794377"/>
    <w:rsid w:val="00794A17"/>
    <w:rsid w:val="00796427"/>
    <w:rsid w:val="007970C6"/>
    <w:rsid w:val="00797676"/>
    <w:rsid w:val="007977B9"/>
    <w:rsid w:val="007A07EE"/>
    <w:rsid w:val="007A15B8"/>
    <w:rsid w:val="007A18B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6F3"/>
    <w:rsid w:val="007C7E9B"/>
    <w:rsid w:val="007D24E2"/>
    <w:rsid w:val="007D3525"/>
    <w:rsid w:val="007D41D7"/>
    <w:rsid w:val="007D44E3"/>
    <w:rsid w:val="007D4F46"/>
    <w:rsid w:val="007D502A"/>
    <w:rsid w:val="007D519B"/>
    <w:rsid w:val="007D6222"/>
    <w:rsid w:val="007D6CC5"/>
    <w:rsid w:val="007D717B"/>
    <w:rsid w:val="007D7B89"/>
    <w:rsid w:val="007D7DD7"/>
    <w:rsid w:val="007E0083"/>
    <w:rsid w:val="007E19F5"/>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7E56"/>
    <w:rsid w:val="00810123"/>
    <w:rsid w:val="0081112E"/>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B7D"/>
    <w:rsid w:val="008308EF"/>
    <w:rsid w:val="00831C86"/>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839"/>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213A"/>
    <w:rsid w:val="00892693"/>
    <w:rsid w:val="00892ACD"/>
    <w:rsid w:val="00893829"/>
    <w:rsid w:val="00896426"/>
    <w:rsid w:val="00896703"/>
    <w:rsid w:val="008A0321"/>
    <w:rsid w:val="008A1591"/>
    <w:rsid w:val="008A16F4"/>
    <w:rsid w:val="008A21B5"/>
    <w:rsid w:val="008A2470"/>
    <w:rsid w:val="008A2B22"/>
    <w:rsid w:val="008A2EEC"/>
    <w:rsid w:val="008A31FA"/>
    <w:rsid w:val="008A3828"/>
    <w:rsid w:val="008A3B1B"/>
    <w:rsid w:val="008A49FB"/>
    <w:rsid w:val="008A4AE4"/>
    <w:rsid w:val="008A6B28"/>
    <w:rsid w:val="008A7C08"/>
    <w:rsid w:val="008B188A"/>
    <w:rsid w:val="008B2E97"/>
    <w:rsid w:val="008B3049"/>
    <w:rsid w:val="008B4B61"/>
    <w:rsid w:val="008B5B19"/>
    <w:rsid w:val="008B647D"/>
    <w:rsid w:val="008B66B1"/>
    <w:rsid w:val="008B6C45"/>
    <w:rsid w:val="008B771F"/>
    <w:rsid w:val="008B7D0E"/>
    <w:rsid w:val="008B7E9D"/>
    <w:rsid w:val="008C0E1A"/>
    <w:rsid w:val="008C2DCB"/>
    <w:rsid w:val="008C44DA"/>
    <w:rsid w:val="008C48B9"/>
    <w:rsid w:val="008C48D4"/>
    <w:rsid w:val="008C4A5B"/>
    <w:rsid w:val="008C5504"/>
    <w:rsid w:val="008C5DC5"/>
    <w:rsid w:val="008C634D"/>
    <w:rsid w:val="008C6E81"/>
    <w:rsid w:val="008D0595"/>
    <w:rsid w:val="008D245D"/>
    <w:rsid w:val="008D2AAF"/>
    <w:rsid w:val="008D42A2"/>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8E"/>
    <w:rsid w:val="00904B06"/>
    <w:rsid w:val="00906225"/>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3199B"/>
    <w:rsid w:val="00931D26"/>
    <w:rsid w:val="009326D4"/>
    <w:rsid w:val="00932A8C"/>
    <w:rsid w:val="009330EA"/>
    <w:rsid w:val="009344C8"/>
    <w:rsid w:val="00934904"/>
    <w:rsid w:val="009363A1"/>
    <w:rsid w:val="009373E9"/>
    <w:rsid w:val="00937D55"/>
    <w:rsid w:val="009413F3"/>
    <w:rsid w:val="00942238"/>
    <w:rsid w:val="00943B68"/>
    <w:rsid w:val="00944E26"/>
    <w:rsid w:val="00945223"/>
    <w:rsid w:val="00945579"/>
    <w:rsid w:val="00946EC1"/>
    <w:rsid w:val="00951091"/>
    <w:rsid w:val="009514C8"/>
    <w:rsid w:val="00951936"/>
    <w:rsid w:val="00951A75"/>
    <w:rsid w:val="00951D7A"/>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BE2"/>
    <w:rsid w:val="00966E30"/>
    <w:rsid w:val="0096760E"/>
    <w:rsid w:val="00971939"/>
    <w:rsid w:val="009725CE"/>
    <w:rsid w:val="00973640"/>
    <w:rsid w:val="00973648"/>
    <w:rsid w:val="00974B9C"/>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6D0C"/>
    <w:rsid w:val="00997574"/>
    <w:rsid w:val="009A0A25"/>
    <w:rsid w:val="009A0E72"/>
    <w:rsid w:val="009A159D"/>
    <w:rsid w:val="009A29E5"/>
    <w:rsid w:val="009A36A7"/>
    <w:rsid w:val="009A3F50"/>
    <w:rsid w:val="009A418D"/>
    <w:rsid w:val="009A4323"/>
    <w:rsid w:val="009A4E0B"/>
    <w:rsid w:val="009A4F1A"/>
    <w:rsid w:val="009A67F1"/>
    <w:rsid w:val="009A6B1E"/>
    <w:rsid w:val="009B0012"/>
    <w:rsid w:val="009B3988"/>
    <w:rsid w:val="009B4834"/>
    <w:rsid w:val="009B57FB"/>
    <w:rsid w:val="009B7B4D"/>
    <w:rsid w:val="009B7D88"/>
    <w:rsid w:val="009C05BC"/>
    <w:rsid w:val="009C0B50"/>
    <w:rsid w:val="009C12C3"/>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6236"/>
    <w:rsid w:val="00A06857"/>
    <w:rsid w:val="00A06FD8"/>
    <w:rsid w:val="00A07C58"/>
    <w:rsid w:val="00A07C5F"/>
    <w:rsid w:val="00A07F6D"/>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35D8"/>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380B"/>
    <w:rsid w:val="00A43E14"/>
    <w:rsid w:val="00A454C8"/>
    <w:rsid w:val="00A4607A"/>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67641"/>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E5A"/>
    <w:rsid w:val="00A77FD7"/>
    <w:rsid w:val="00A800D2"/>
    <w:rsid w:val="00A805B0"/>
    <w:rsid w:val="00A805FA"/>
    <w:rsid w:val="00A8078D"/>
    <w:rsid w:val="00A807DD"/>
    <w:rsid w:val="00A80CA9"/>
    <w:rsid w:val="00A8271D"/>
    <w:rsid w:val="00A828EF"/>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247E"/>
    <w:rsid w:val="00AB31B4"/>
    <w:rsid w:val="00AB427D"/>
    <w:rsid w:val="00AB43C3"/>
    <w:rsid w:val="00AB4E43"/>
    <w:rsid w:val="00AB5FB0"/>
    <w:rsid w:val="00AB6EDE"/>
    <w:rsid w:val="00AC0093"/>
    <w:rsid w:val="00AC05CB"/>
    <w:rsid w:val="00AC085D"/>
    <w:rsid w:val="00AC1BD3"/>
    <w:rsid w:val="00AC2CCD"/>
    <w:rsid w:val="00AC30C8"/>
    <w:rsid w:val="00AC34F4"/>
    <w:rsid w:val="00AC420C"/>
    <w:rsid w:val="00AC49B3"/>
    <w:rsid w:val="00AC4B39"/>
    <w:rsid w:val="00AC517E"/>
    <w:rsid w:val="00AC51FB"/>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84C"/>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043"/>
    <w:rsid w:val="00B3077E"/>
    <w:rsid w:val="00B31341"/>
    <w:rsid w:val="00B32AEB"/>
    <w:rsid w:val="00B373CB"/>
    <w:rsid w:val="00B373EB"/>
    <w:rsid w:val="00B37AA4"/>
    <w:rsid w:val="00B40273"/>
    <w:rsid w:val="00B41EB7"/>
    <w:rsid w:val="00B42F3F"/>
    <w:rsid w:val="00B436FC"/>
    <w:rsid w:val="00B437D1"/>
    <w:rsid w:val="00B43C80"/>
    <w:rsid w:val="00B43F28"/>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0FC5"/>
    <w:rsid w:val="00B81E34"/>
    <w:rsid w:val="00B8236C"/>
    <w:rsid w:val="00B8266B"/>
    <w:rsid w:val="00B858F5"/>
    <w:rsid w:val="00B86158"/>
    <w:rsid w:val="00B8688B"/>
    <w:rsid w:val="00B87A0D"/>
    <w:rsid w:val="00B9093F"/>
    <w:rsid w:val="00B90D51"/>
    <w:rsid w:val="00B90FA1"/>
    <w:rsid w:val="00B92771"/>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36F"/>
    <w:rsid w:val="00BD1929"/>
    <w:rsid w:val="00BD2BBC"/>
    <w:rsid w:val="00BD3B6F"/>
    <w:rsid w:val="00BD3BAD"/>
    <w:rsid w:val="00BD47F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124"/>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196"/>
    <w:rsid w:val="00C4536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D1C"/>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65AA"/>
    <w:rsid w:val="00C97622"/>
    <w:rsid w:val="00C97946"/>
    <w:rsid w:val="00C97C80"/>
    <w:rsid w:val="00CA01CB"/>
    <w:rsid w:val="00CA0BC5"/>
    <w:rsid w:val="00CA1183"/>
    <w:rsid w:val="00CA1664"/>
    <w:rsid w:val="00CA1C48"/>
    <w:rsid w:val="00CA1D21"/>
    <w:rsid w:val="00CA1E3F"/>
    <w:rsid w:val="00CA2180"/>
    <w:rsid w:val="00CA274E"/>
    <w:rsid w:val="00CA3A82"/>
    <w:rsid w:val="00CA459D"/>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A36"/>
    <w:rsid w:val="00CC1FD8"/>
    <w:rsid w:val="00CC3147"/>
    <w:rsid w:val="00CC333B"/>
    <w:rsid w:val="00CC3ADB"/>
    <w:rsid w:val="00CC4AE2"/>
    <w:rsid w:val="00CC5F82"/>
    <w:rsid w:val="00CC6E50"/>
    <w:rsid w:val="00CC71E5"/>
    <w:rsid w:val="00CC7538"/>
    <w:rsid w:val="00CC7AB8"/>
    <w:rsid w:val="00CC7EDA"/>
    <w:rsid w:val="00CD0088"/>
    <w:rsid w:val="00CD015F"/>
    <w:rsid w:val="00CD0360"/>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2FD"/>
    <w:rsid w:val="00CF033D"/>
    <w:rsid w:val="00CF1026"/>
    <w:rsid w:val="00CF15CC"/>
    <w:rsid w:val="00CF1882"/>
    <w:rsid w:val="00CF3749"/>
    <w:rsid w:val="00CF54DC"/>
    <w:rsid w:val="00CF54F3"/>
    <w:rsid w:val="00CF5E63"/>
    <w:rsid w:val="00CF6118"/>
    <w:rsid w:val="00CF6835"/>
    <w:rsid w:val="00CF76F7"/>
    <w:rsid w:val="00D002E1"/>
    <w:rsid w:val="00D00835"/>
    <w:rsid w:val="00D009D9"/>
    <w:rsid w:val="00D01AB2"/>
    <w:rsid w:val="00D0247E"/>
    <w:rsid w:val="00D02C25"/>
    <w:rsid w:val="00D04246"/>
    <w:rsid w:val="00D06C46"/>
    <w:rsid w:val="00D0791A"/>
    <w:rsid w:val="00D103B9"/>
    <w:rsid w:val="00D11659"/>
    <w:rsid w:val="00D13F3C"/>
    <w:rsid w:val="00D14838"/>
    <w:rsid w:val="00D14D66"/>
    <w:rsid w:val="00D15E6E"/>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512"/>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19D9"/>
    <w:rsid w:val="00D72161"/>
    <w:rsid w:val="00D728DE"/>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25F2"/>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4A7E"/>
    <w:rsid w:val="00DA54DC"/>
    <w:rsid w:val="00DA6E1D"/>
    <w:rsid w:val="00DA70C0"/>
    <w:rsid w:val="00DA7F55"/>
    <w:rsid w:val="00DB02B8"/>
    <w:rsid w:val="00DB0E00"/>
    <w:rsid w:val="00DB1036"/>
    <w:rsid w:val="00DB14AD"/>
    <w:rsid w:val="00DB17F2"/>
    <w:rsid w:val="00DB1BD7"/>
    <w:rsid w:val="00DB1E13"/>
    <w:rsid w:val="00DB2603"/>
    <w:rsid w:val="00DB324F"/>
    <w:rsid w:val="00DB344D"/>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447"/>
    <w:rsid w:val="00DC59CA"/>
    <w:rsid w:val="00DC699C"/>
    <w:rsid w:val="00DC718D"/>
    <w:rsid w:val="00DD13F6"/>
    <w:rsid w:val="00DD1A36"/>
    <w:rsid w:val="00DD280C"/>
    <w:rsid w:val="00DD2BF2"/>
    <w:rsid w:val="00DD325B"/>
    <w:rsid w:val="00DD3AD1"/>
    <w:rsid w:val="00DD46BD"/>
    <w:rsid w:val="00DD53CA"/>
    <w:rsid w:val="00DD5FA1"/>
    <w:rsid w:val="00DD7032"/>
    <w:rsid w:val="00DD7162"/>
    <w:rsid w:val="00DD79B4"/>
    <w:rsid w:val="00DE047D"/>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CC2"/>
    <w:rsid w:val="00DF68C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179A"/>
    <w:rsid w:val="00E22CD9"/>
    <w:rsid w:val="00E22F5C"/>
    <w:rsid w:val="00E2300F"/>
    <w:rsid w:val="00E233CA"/>
    <w:rsid w:val="00E26617"/>
    <w:rsid w:val="00E26626"/>
    <w:rsid w:val="00E3013E"/>
    <w:rsid w:val="00E3163C"/>
    <w:rsid w:val="00E3185C"/>
    <w:rsid w:val="00E31DC7"/>
    <w:rsid w:val="00E32EFC"/>
    <w:rsid w:val="00E3368C"/>
    <w:rsid w:val="00E33E11"/>
    <w:rsid w:val="00E3524E"/>
    <w:rsid w:val="00E360FE"/>
    <w:rsid w:val="00E3629D"/>
    <w:rsid w:val="00E36341"/>
    <w:rsid w:val="00E36B2A"/>
    <w:rsid w:val="00E36CA6"/>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4D75"/>
    <w:rsid w:val="00E6550F"/>
    <w:rsid w:val="00E65FEA"/>
    <w:rsid w:val="00E704D5"/>
    <w:rsid w:val="00E71425"/>
    <w:rsid w:val="00E7232E"/>
    <w:rsid w:val="00E7272B"/>
    <w:rsid w:val="00E729F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38E"/>
    <w:rsid w:val="00EA3ADF"/>
    <w:rsid w:val="00EA4450"/>
    <w:rsid w:val="00EA71FE"/>
    <w:rsid w:val="00EA7C32"/>
    <w:rsid w:val="00EB1185"/>
    <w:rsid w:val="00EB12C9"/>
    <w:rsid w:val="00EB1FEF"/>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0B76"/>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2197"/>
    <w:rsid w:val="00F0336B"/>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F74"/>
    <w:rsid w:val="00F3011F"/>
    <w:rsid w:val="00F301D0"/>
    <w:rsid w:val="00F302A5"/>
    <w:rsid w:val="00F307C9"/>
    <w:rsid w:val="00F30B35"/>
    <w:rsid w:val="00F30F90"/>
    <w:rsid w:val="00F310F7"/>
    <w:rsid w:val="00F318E7"/>
    <w:rsid w:val="00F320C6"/>
    <w:rsid w:val="00F33CA2"/>
    <w:rsid w:val="00F35271"/>
    <w:rsid w:val="00F355BB"/>
    <w:rsid w:val="00F361A6"/>
    <w:rsid w:val="00F36297"/>
    <w:rsid w:val="00F36CA5"/>
    <w:rsid w:val="00F408F9"/>
    <w:rsid w:val="00F42636"/>
    <w:rsid w:val="00F42739"/>
    <w:rsid w:val="00F4286E"/>
    <w:rsid w:val="00F43741"/>
    <w:rsid w:val="00F44F4B"/>
    <w:rsid w:val="00F4505F"/>
    <w:rsid w:val="00F46A5A"/>
    <w:rsid w:val="00F4787F"/>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AF3"/>
    <w:rsid w:val="00F91B50"/>
    <w:rsid w:val="00F924EF"/>
    <w:rsid w:val="00F93223"/>
    <w:rsid w:val="00F94121"/>
    <w:rsid w:val="00F94AC9"/>
    <w:rsid w:val="00F95F02"/>
    <w:rsid w:val="00F97ADA"/>
    <w:rsid w:val="00F97F6B"/>
    <w:rsid w:val="00FA3FE4"/>
    <w:rsid w:val="00FA4373"/>
    <w:rsid w:val="00FA56BB"/>
    <w:rsid w:val="00FA5B24"/>
    <w:rsid w:val="00FA5DC3"/>
    <w:rsid w:val="00FA61AF"/>
    <w:rsid w:val="00FA6BC1"/>
    <w:rsid w:val="00FA72FE"/>
    <w:rsid w:val="00FA743B"/>
    <w:rsid w:val="00FB1D24"/>
    <w:rsid w:val="00FB1E77"/>
    <w:rsid w:val="00FB288C"/>
    <w:rsid w:val="00FB2D32"/>
    <w:rsid w:val="00FB329B"/>
    <w:rsid w:val="00FB3987"/>
    <w:rsid w:val="00FB3C1F"/>
    <w:rsid w:val="00FB4D66"/>
    <w:rsid w:val="00FB4DF4"/>
    <w:rsid w:val="00FB5F60"/>
    <w:rsid w:val="00FB6302"/>
    <w:rsid w:val="00FB6567"/>
    <w:rsid w:val="00FB6F18"/>
    <w:rsid w:val="00FC1297"/>
    <w:rsid w:val="00FC1D38"/>
    <w:rsid w:val="00FC1E3D"/>
    <w:rsid w:val="00FC2A0B"/>
    <w:rsid w:val="00FC3B4E"/>
    <w:rsid w:val="00FC4007"/>
    <w:rsid w:val="00FC47A3"/>
    <w:rsid w:val="00FC4C9C"/>
    <w:rsid w:val="00FC5D33"/>
    <w:rsid w:val="00FD0A70"/>
    <w:rsid w:val="00FD232B"/>
    <w:rsid w:val="00FD28BA"/>
    <w:rsid w:val="00FD2ACE"/>
    <w:rsid w:val="00FD3B32"/>
    <w:rsid w:val="00FD3D4A"/>
    <w:rsid w:val="00FD59FA"/>
    <w:rsid w:val="00FD5F5E"/>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23993"/>
  <w15:docId w15:val="{4BFD5080-AC72-4AFB-9F79-3C72DA6D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87A0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7"/>
      </w:numPr>
    </w:pPr>
  </w:style>
  <w:style w:type="numbering" w:customStyle="1" w:styleId="WW8Num8">
    <w:name w:val="WW8Num8"/>
    <w:basedOn w:val="Bezlisty"/>
    <w:rsid w:val="00D21FF4"/>
    <w:pPr>
      <w:numPr>
        <w:numId w:val="28"/>
      </w:numPr>
    </w:pPr>
  </w:style>
  <w:style w:type="numbering" w:customStyle="1" w:styleId="WW8Num45">
    <w:name w:val="WW8Num45"/>
    <w:basedOn w:val="Bezlisty"/>
    <w:rsid w:val="00886099"/>
    <w:pPr>
      <w:numPr>
        <w:numId w:val="30"/>
      </w:numPr>
    </w:pPr>
  </w:style>
  <w:style w:type="paragraph" w:customStyle="1" w:styleId="Listanumerowana21">
    <w:name w:val="Lista numerowana 21"/>
    <w:basedOn w:val="Standarduser"/>
    <w:qFormat/>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31"/>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paragraph" w:customStyle="1" w:styleId="Nagwek10">
    <w:name w:val="Nagłówek1"/>
    <w:basedOn w:val="Standard"/>
    <w:rsid w:val="00E64D75"/>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agwek3Znak">
    <w:name w:val="Nagłówek 3 Znak"/>
    <w:basedOn w:val="Domylnaczcionkaakapitu"/>
    <w:link w:val="Nagwek3"/>
    <w:uiPriority w:val="9"/>
    <w:semiHidden/>
    <w:rsid w:val="00B87A0D"/>
    <w:rPr>
      <w:rFonts w:asciiTheme="majorHAnsi" w:eastAsiaTheme="majorEastAsia" w:hAnsiTheme="majorHAnsi" w:cstheme="majorBidi"/>
      <w:color w:val="243F60" w:themeColor="accent1" w:themeShade="7F"/>
      <w:sz w:val="24"/>
      <w:szCs w:val="24"/>
    </w:rPr>
  </w:style>
  <w:style w:type="numbering" w:customStyle="1" w:styleId="WWNum6">
    <w:name w:val="WWNum6"/>
    <w:basedOn w:val="Bezlisty"/>
    <w:rsid w:val="00ED0B76"/>
    <w:pPr>
      <w:numPr>
        <w:numId w:val="46"/>
      </w:numPr>
    </w:pPr>
  </w:style>
  <w:style w:type="character" w:customStyle="1" w:styleId="tojvnm2t">
    <w:name w:val="tojvnm2t"/>
    <w:basedOn w:val="Domylnaczcionkaakapitu"/>
    <w:rsid w:val="00E2179A"/>
  </w:style>
  <w:style w:type="character" w:styleId="Nierozpoznanawzmianka">
    <w:name w:val="Unresolved Mention"/>
    <w:basedOn w:val="Domylnaczcionkaakapitu"/>
    <w:uiPriority w:val="99"/>
    <w:semiHidden/>
    <w:unhideWhenUsed/>
    <w:rsid w:val="00BF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446483">
      <w:bodyDiv w:val="1"/>
      <w:marLeft w:val="0"/>
      <w:marRight w:val="0"/>
      <w:marTop w:val="0"/>
      <w:marBottom w:val="0"/>
      <w:divBdr>
        <w:top w:val="none" w:sz="0" w:space="0" w:color="auto"/>
        <w:left w:val="none" w:sz="0" w:space="0" w:color="auto"/>
        <w:bottom w:val="none" w:sz="0" w:space="0" w:color="auto"/>
        <w:right w:val="none" w:sz="0" w:space="0" w:color="auto"/>
      </w:divBdr>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58505936">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2713999">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61225571">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54929807">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861089758">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0443627">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3998370">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29421963">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2551075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052459897">
      <w:bodyDiv w:val="1"/>
      <w:marLeft w:val="0"/>
      <w:marRight w:val="0"/>
      <w:marTop w:val="0"/>
      <w:marBottom w:val="0"/>
      <w:divBdr>
        <w:top w:val="none" w:sz="0" w:space="0" w:color="auto"/>
        <w:left w:val="none" w:sz="0" w:space="0" w:color="auto"/>
        <w:bottom w:val="none" w:sz="0" w:space="0" w:color="auto"/>
        <w:right w:val="none" w:sz="0" w:space="0" w:color="auto"/>
      </w:divBdr>
    </w:div>
    <w:div w:id="2053651240">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falkuc@autograf.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6D1706-2730-4491-994B-CF571D9B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9691</Words>
  <Characters>58146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Aleksandra Stelmach</cp:lastModifiedBy>
  <cp:revision>2</cp:revision>
  <cp:lastPrinted>2021-06-29T12:59:00Z</cp:lastPrinted>
  <dcterms:created xsi:type="dcterms:W3CDTF">2021-06-29T13:37:00Z</dcterms:created>
  <dcterms:modified xsi:type="dcterms:W3CDTF">2021-06-29T13:37:00Z</dcterms:modified>
</cp:coreProperties>
</file>