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6F" w:rsidRPr="007B3D6F" w:rsidRDefault="007B3D6F" w:rsidP="00A104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B3D6F">
        <w:rPr>
          <w:rFonts w:ascii="Times New Roman" w:eastAsia="Calibri" w:hAnsi="Times New Roman" w:cs="Times New Roman"/>
          <w:b/>
        </w:rPr>
        <w:t>WYKAZ NIERUCHOMOŚCI  STANOWIACYCH WŁASNOŚĆ GMINY  OLSZANICA  PRZEZNACZONYCH</w:t>
      </w:r>
    </w:p>
    <w:p w:rsidR="007B3D6F" w:rsidRPr="007B3D6F" w:rsidRDefault="007B3D6F" w:rsidP="007B3D6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B3D6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DO ODDANIA W UŻYCZENIE </w:t>
      </w:r>
    </w:p>
    <w:p w:rsidR="007B3D6F" w:rsidRPr="007B3D6F" w:rsidRDefault="007B3D6F" w:rsidP="007B3D6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B3D6F" w:rsidRPr="007B3D6F" w:rsidRDefault="007B3D6F" w:rsidP="007B3D6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B3D6F">
        <w:rPr>
          <w:rFonts w:ascii="Times New Roman" w:eastAsia="Calibri" w:hAnsi="Times New Roman" w:cs="Times New Roman"/>
          <w:b/>
        </w:rPr>
        <w:t xml:space="preserve">        Na podstawie art. 35 ust. 1 i 2 ustawy z dnia 21 sierpnia 1997 r o gospodarcze nieruchomościami (tj. Dz.U. 2020.1990) Wójt Gminy Olszanica podaje do publicznej wiadomości, co następuje: </w:t>
      </w:r>
    </w:p>
    <w:p w:rsidR="007B3D6F" w:rsidRPr="007B3D6F" w:rsidRDefault="007B3D6F" w:rsidP="007B3D6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B3D6F" w:rsidRPr="007B3D6F" w:rsidRDefault="007B3D6F" w:rsidP="007B3D6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B3D6F">
        <w:rPr>
          <w:rFonts w:ascii="Times New Roman" w:eastAsia="Calibri" w:hAnsi="Times New Roman" w:cs="Times New Roman"/>
          <w:b/>
        </w:rPr>
        <w:t>Przeznacza się do użyczenia niżej podaną nieruchomość:</w:t>
      </w: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851"/>
        <w:gridCol w:w="1417"/>
        <w:gridCol w:w="1842"/>
        <w:gridCol w:w="1771"/>
        <w:gridCol w:w="2057"/>
        <w:gridCol w:w="2057"/>
        <w:gridCol w:w="1599"/>
      </w:tblGrid>
      <w:tr w:rsidR="007B3D6F" w:rsidRPr="007B3D6F" w:rsidTr="007B3D6F">
        <w:trPr>
          <w:trHeight w:val="599"/>
        </w:trPr>
        <w:tc>
          <w:tcPr>
            <w:tcW w:w="562" w:type="dxa"/>
            <w:shd w:val="clear" w:color="auto" w:fill="auto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B3D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09" w:type="dxa"/>
            <w:shd w:val="clear" w:color="auto" w:fill="auto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B3D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Obr.</w:t>
            </w:r>
          </w:p>
        </w:tc>
        <w:tc>
          <w:tcPr>
            <w:tcW w:w="1134" w:type="dxa"/>
            <w:shd w:val="clear" w:color="auto" w:fill="auto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B3D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Położenie nieruchom.</w:t>
            </w:r>
          </w:p>
        </w:tc>
        <w:tc>
          <w:tcPr>
            <w:tcW w:w="851" w:type="dxa"/>
            <w:shd w:val="clear" w:color="auto" w:fill="auto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B3D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Księga wieczysta</w:t>
            </w:r>
          </w:p>
        </w:tc>
        <w:tc>
          <w:tcPr>
            <w:tcW w:w="1417" w:type="dxa"/>
            <w:shd w:val="clear" w:color="auto" w:fill="auto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B3D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Przedmiot najmu</w:t>
            </w:r>
          </w:p>
        </w:tc>
        <w:tc>
          <w:tcPr>
            <w:tcW w:w="1842" w:type="dxa"/>
            <w:shd w:val="clear" w:color="auto" w:fill="auto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7B3D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Przeznaczenie  nieruchomości</w:t>
            </w:r>
          </w:p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B3D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Termin zagospodarowania nieruchomości</w:t>
            </w:r>
          </w:p>
        </w:tc>
        <w:tc>
          <w:tcPr>
            <w:tcW w:w="2057" w:type="dxa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B3D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trwania umowy</w:t>
            </w:r>
          </w:p>
        </w:tc>
        <w:tc>
          <w:tcPr>
            <w:tcW w:w="2057" w:type="dxa"/>
            <w:shd w:val="clear" w:color="auto" w:fill="auto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B3D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Przeznaczenie   pomieszczenia</w:t>
            </w:r>
          </w:p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B3D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Opis nieruchomości    </w:t>
            </w:r>
          </w:p>
        </w:tc>
      </w:tr>
      <w:tr w:rsidR="007B3D6F" w:rsidRPr="007B3D6F" w:rsidTr="007B3D6F">
        <w:trPr>
          <w:cantSplit/>
          <w:trHeight w:val="1880"/>
        </w:trPr>
        <w:tc>
          <w:tcPr>
            <w:tcW w:w="562" w:type="dxa"/>
            <w:shd w:val="clear" w:color="auto" w:fill="auto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B3D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6F">
              <w:rPr>
                <w:rFonts w:ascii="Times New Roman" w:eastAsia="Calibri" w:hAnsi="Times New Roman" w:cs="Times New Roman"/>
                <w:sz w:val="20"/>
                <w:szCs w:val="20"/>
              </w:rPr>
              <w:t>0006</w:t>
            </w:r>
          </w:p>
        </w:tc>
        <w:tc>
          <w:tcPr>
            <w:tcW w:w="1134" w:type="dxa"/>
            <w:shd w:val="clear" w:color="auto" w:fill="auto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6F">
              <w:rPr>
                <w:rFonts w:ascii="Times New Roman" w:eastAsia="Calibri" w:hAnsi="Times New Roman" w:cs="Times New Roman"/>
                <w:sz w:val="20"/>
                <w:szCs w:val="20"/>
              </w:rPr>
              <w:t>Uherce Mineralne (działka Nr 497</w:t>
            </w:r>
            <w:r w:rsidR="00AB43A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B3D6F" w:rsidRPr="007B3D6F" w:rsidRDefault="007B3D6F" w:rsidP="007B3D6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3D6F" w:rsidRPr="007B3D6F" w:rsidRDefault="007B3D6F" w:rsidP="007B3D6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6F">
              <w:rPr>
                <w:rFonts w:ascii="Times New Roman" w:eastAsia="Calibri" w:hAnsi="Times New Roman" w:cs="Times New Roman"/>
                <w:sz w:val="20"/>
                <w:szCs w:val="20"/>
              </w:rPr>
              <w:t>KS1E/00020687/2</w:t>
            </w:r>
          </w:p>
        </w:tc>
        <w:tc>
          <w:tcPr>
            <w:tcW w:w="1417" w:type="dxa"/>
            <w:shd w:val="clear" w:color="auto" w:fill="auto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7B3D6F">
              <w:rPr>
                <w:rFonts w:ascii="Times New Roman" w:eastAsia="Calibri" w:hAnsi="Times New Roman" w:cs="Times New Roman"/>
                <w:sz w:val="20"/>
                <w:szCs w:val="20"/>
              </w:rPr>
              <w:t>Lokal użytkowy o pow. 30 m</w:t>
            </w:r>
            <w:r w:rsidRPr="007B3D6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6F">
              <w:rPr>
                <w:rFonts w:ascii="Times New Roman" w:eastAsia="Calibri" w:hAnsi="Times New Roman" w:cs="Times New Roman"/>
                <w:sz w:val="20"/>
                <w:szCs w:val="20"/>
              </w:rPr>
              <w:t>Brak  obowiązującego  Planu  Przestrzennego Zagospodarowania</w:t>
            </w:r>
          </w:p>
        </w:tc>
        <w:tc>
          <w:tcPr>
            <w:tcW w:w="1771" w:type="dxa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6F">
              <w:rPr>
                <w:rFonts w:ascii="Times New Roman" w:eastAsia="Calibri" w:hAnsi="Times New Roman" w:cs="Times New Roman"/>
                <w:sz w:val="20"/>
                <w:szCs w:val="20"/>
              </w:rPr>
              <w:t>Zgodnie z umową</w:t>
            </w:r>
          </w:p>
        </w:tc>
        <w:tc>
          <w:tcPr>
            <w:tcW w:w="2057" w:type="dxa"/>
          </w:tcPr>
          <w:p w:rsidR="007B3D6F" w:rsidRPr="00A1046F" w:rsidRDefault="00E97DCF" w:rsidP="00A10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46F">
              <w:rPr>
                <w:rFonts w:ascii="Times New Roman" w:eastAsia="Calibri" w:hAnsi="Times New Roman" w:cs="Times New Roman"/>
                <w:sz w:val="20"/>
                <w:szCs w:val="20"/>
              </w:rPr>
              <w:t>Nieoznaczony</w:t>
            </w:r>
          </w:p>
        </w:tc>
        <w:tc>
          <w:tcPr>
            <w:tcW w:w="2057" w:type="dxa"/>
            <w:shd w:val="clear" w:color="auto" w:fill="auto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Użyczenie  -   </w:t>
            </w:r>
            <w:r w:rsidRPr="007B3D6F">
              <w:rPr>
                <w:rFonts w:ascii="Times New Roman" w:eastAsia="Calibri" w:hAnsi="Times New Roman" w:cs="Times New Roman"/>
                <w:sz w:val="20"/>
                <w:szCs w:val="20"/>
              </w:rPr>
              <w:t>prowadzenie działalności Ochotniczej Straży Pożarnej w Uhercach Mineralnych</w:t>
            </w:r>
          </w:p>
          <w:p w:rsidR="007B3D6F" w:rsidRPr="007B3D6F" w:rsidRDefault="007B3D6F" w:rsidP="007B3D6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  <w:shd w:val="clear" w:color="auto" w:fill="auto"/>
          </w:tcPr>
          <w:p w:rsidR="007B3D6F" w:rsidRPr="007B3D6F" w:rsidRDefault="007B3D6F" w:rsidP="007B3D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6F">
              <w:rPr>
                <w:rFonts w:ascii="Times New Roman" w:eastAsia="Calibri" w:hAnsi="Times New Roman" w:cs="Times New Roman"/>
                <w:sz w:val="20"/>
                <w:szCs w:val="20"/>
              </w:rPr>
              <w:t>Budynek OSP Uherce Mineralne</w:t>
            </w:r>
          </w:p>
        </w:tc>
      </w:tr>
    </w:tbl>
    <w:p w:rsidR="007B3D6F" w:rsidRPr="007B3D6F" w:rsidRDefault="007B3D6F" w:rsidP="007B3D6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B3D6F" w:rsidRPr="007B3D6F" w:rsidRDefault="007B3D6F" w:rsidP="007B3D6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B3D6F" w:rsidRPr="007B3D6F" w:rsidRDefault="007B3D6F" w:rsidP="007B3D6F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7B3D6F" w:rsidRPr="007B3D6F" w:rsidRDefault="007B3D6F" w:rsidP="007B3D6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B3D6F">
        <w:rPr>
          <w:rFonts w:ascii="Times New Roman" w:eastAsia="Calibri" w:hAnsi="Times New Roman" w:cs="Times New Roman"/>
          <w:i/>
          <w:sz w:val="20"/>
          <w:szCs w:val="20"/>
        </w:rPr>
        <w:t>Wykaz podano do publicznej wiadomości na okres 21 poprzez zamieszczenie:</w:t>
      </w:r>
    </w:p>
    <w:p w:rsidR="007B3D6F" w:rsidRPr="007B3D6F" w:rsidRDefault="007B3D6F" w:rsidP="007B3D6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B3D6F">
        <w:rPr>
          <w:rFonts w:ascii="Times New Roman" w:eastAsia="Calibri" w:hAnsi="Times New Roman" w:cs="Times New Roman"/>
          <w:i/>
          <w:sz w:val="20"/>
          <w:szCs w:val="20"/>
        </w:rPr>
        <w:t>na tablicy ogłoszeń w siedzibie  Urzędu Gminy Olszanica i w sołectwie Uherce Mineralne, oraz na stronie internetowej Urzędu www.bip.olszanica.pl.</w:t>
      </w:r>
    </w:p>
    <w:p w:rsidR="007B3D6F" w:rsidRPr="007B3D6F" w:rsidRDefault="007B3D6F" w:rsidP="007B3D6F">
      <w:pPr>
        <w:spacing w:after="0" w:line="240" w:lineRule="auto"/>
        <w:rPr>
          <w:rFonts w:ascii="Times New Roman" w:eastAsia="Calibri" w:hAnsi="Times New Roman" w:cs="Times New Roman"/>
          <w:i/>
          <w:sz w:val="6"/>
          <w:szCs w:val="6"/>
        </w:rPr>
      </w:pPr>
    </w:p>
    <w:p w:rsidR="007B3D6F" w:rsidRPr="007B3D6F" w:rsidRDefault="007B3D6F" w:rsidP="007B3D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B3D6F">
        <w:rPr>
          <w:rFonts w:ascii="Times New Roman" w:eastAsia="Calibri" w:hAnsi="Times New Roman" w:cs="Times New Roman"/>
          <w:b/>
          <w:i/>
          <w:sz w:val="20"/>
          <w:szCs w:val="20"/>
        </w:rPr>
        <w:t>Informacja o wywieszeniu wykazu została podana do publicznej wiadomości poprzez ogłoszenie w gazecie codziennej „NOWINY”.</w:t>
      </w:r>
    </w:p>
    <w:p w:rsidR="007B3D6F" w:rsidRPr="007B3D6F" w:rsidRDefault="007B3D6F" w:rsidP="007B3D6F">
      <w:pPr>
        <w:spacing w:after="0" w:line="240" w:lineRule="auto"/>
        <w:rPr>
          <w:rFonts w:ascii="Times New Roman" w:eastAsia="Calibri" w:hAnsi="Times New Roman" w:cs="Times New Roman"/>
          <w:i/>
          <w:sz w:val="8"/>
          <w:szCs w:val="8"/>
        </w:rPr>
      </w:pPr>
    </w:p>
    <w:p w:rsidR="007B3D6F" w:rsidRPr="007B3D6F" w:rsidRDefault="007B3D6F" w:rsidP="007B3D6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B3D6F">
        <w:rPr>
          <w:rFonts w:ascii="Times New Roman" w:eastAsia="Calibri" w:hAnsi="Times New Roman" w:cs="Times New Roman"/>
          <w:i/>
          <w:sz w:val="20"/>
          <w:szCs w:val="20"/>
        </w:rPr>
        <w:t>Informacje w powyższej sprawie  można uzyskać w Referacie Rozwoju Gospodarczego Urzędu Gminy Olszanica pokój Nr 27  ( tel. 13  461 70 45).</w:t>
      </w:r>
    </w:p>
    <w:p w:rsidR="007B3D6F" w:rsidRPr="007B3D6F" w:rsidRDefault="007B3D6F" w:rsidP="007B3D6F">
      <w:pPr>
        <w:rPr>
          <w:rFonts w:ascii="Times New Roman" w:eastAsia="Calibri" w:hAnsi="Times New Roman" w:cs="Times New Roman"/>
          <w:sz w:val="8"/>
          <w:szCs w:val="8"/>
        </w:rPr>
      </w:pPr>
    </w:p>
    <w:p w:rsidR="007B3D6F" w:rsidRPr="007B3D6F" w:rsidRDefault="007B3D6F" w:rsidP="007B3D6F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B3D6F">
        <w:rPr>
          <w:rFonts w:ascii="Times New Roman" w:eastAsia="Calibri" w:hAnsi="Times New Roman" w:cs="Times New Roman"/>
          <w:sz w:val="20"/>
          <w:szCs w:val="20"/>
        </w:rPr>
        <w:t xml:space="preserve">Olszanica, </w:t>
      </w:r>
      <w:r w:rsidR="00E97DCF">
        <w:rPr>
          <w:rFonts w:ascii="Times New Roman" w:eastAsia="Calibri" w:hAnsi="Times New Roman" w:cs="Times New Roman"/>
          <w:sz w:val="20"/>
          <w:szCs w:val="20"/>
        </w:rPr>
        <w:t>01</w:t>
      </w:r>
      <w:r w:rsidRPr="007B3D6F">
        <w:rPr>
          <w:rFonts w:ascii="Times New Roman" w:eastAsia="Calibri" w:hAnsi="Times New Roman" w:cs="Times New Roman"/>
          <w:sz w:val="20"/>
          <w:szCs w:val="20"/>
        </w:rPr>
        <w:t>.</w:t>
      </w:r>
      <w:r w:rsidR="00AB43A7">
        <w:rPr>
          <w:rFonts w:ascii="Times New Roman" w:eastAsia="Calibri" w:hAnsi="Times New Roman" w:cs="Times New Roman"/>
          <w:sz w:val="20"/>
          <w:szCs w:val="20"/>
        </w:rPr>
        <w:t>0</w:t>
      </w:r>
      <w:r w:rsidR="00E97DCF">
        <w:rPr>
          <w:rFonts w:ascii="Times New Roman" w:eastAsia="Calibri" w:hAnsi="Times New Roman" w:cs="Times New Roman"/>
          <w:sz w:val="20"/>
          <w:szCs w:val="20"/>
        </w:rPr>
        <w:t>2</w:t>
      </w:r>
      <w:r w:rsidRPr="007B3D6F">
        <w:rPr>
          <w:rFonts w:ascii="Times New Roman" w:eastAsia="Calibri" w:hAnsi="Times New Roman" w:cs="Times New Roman"/>
          <w:sz w:val="20"/>
          <w:szCs w:val="20"/>
        </w:rPr>
        <w:t>.202</w:t>
      </w:r>
      <w:r w:rsidR="00AB43A7">
        <w:rPr>
          <w:rFonts w:ascii="Times New Roman" w:eastAsia="Calibri" w:hAnsi="Times New Roman" w:cs="Times New Roman"/>
          <w:sz w:val="20"/>
          <w:szCs w:val="20"/>
        </w:rPr>
        <w:t>1</w:t>
      </w:r>
      <w:r w:rsidRPr="007B3D6F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7B3D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</w:t>
      </w:r>
    </w:p>
    <w:p w:rsidR="007B3D6F" w:rsidRPr="007B3D6F" w:rsidRDefault="007B3D6F" w:rsidP="007B3D6F">
      <w:pPr>
        <w:ind w:left="9204" w:firstLine="708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B3D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Wójt Gminy Olszanica   </w:t>
      </w:r>
    </w:p>
    <w:p w:rsidR="0000218C" w:rsidRDefault="0000218C">
      <w:bookmarkStart w:id="0" w:name="_GoBack"/>
      <w:bookmarkEnd w:id="0"/>
    </w:p>
    <w:sectPr w:rsidR="0000218C" w:rsidSect="007B3D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30"/>
    <w:rsid w:val="0000218C"/>
    <w:rsid w:val="00412630"/>
    <w:rsid w:val="007B3D6F"/>
    <w:rsid w:val="00A1046F"/>
    <w:rsid w:val="00AB43A7"/>
    <w:rsid w:val="00E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58885-7D78-4241-B23D-C7504C72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4</cp:revision>
  <cp:lastPrinted>2021-01-29T10:28:00Z</cp:lastPrinted>
  <dcterms:created xsi:type="dcterms:W3CDTF">2021-01-11T08:55:00Z</dcterms:created>
  <dcterms:modified xsi:type="dcterms:W3CDTF">2021-01-29T10:31:00Z</dcterms:modified>
</cp:coreProperties>
</file>