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48E6A" w14:textId="77777777" w:rsidR="00E41485" w:rsidRPr="00E41485" w:rsidRDefault="00E41485" w:rsidP="00E41485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bookmarkStart w:id="0" w:name="_GoBack"/>
      <w:bookmarkEnd w:id="0"/>
      <w:r w:rsidRPr="00E41485">
        <w:rPr>
          <w:rFonts w:ascii="&amp;quot" w:eastAsia="Times New Roman" w:hAnsi="&amp;quot" w:cs="Times New Roman"/>
          <w:color w:val="727272"/>
          <w:lang w:eastAsia="pl-PL"/>
        </w:rPr>
        <w:t>Celem głównym Projektu jest zwiększenie zatrudnienia wśród osób z niepełnosprawnością posiadających wykształcenie wyższe i/lub będących na ostatnim roku studiów, poprzez zaplanowanie i wdrożenie indywidualnej ścieżki kariery oraz wprowadzenie ich na rynek pracy.</w:t>
      </w:r>
    </w:p>
    <w:p w14:paraId="24F860BC" w14:textId="77777777" w:rsidR="00E41485" w:rsidRPr="00E41485" w:rsidRDefault="00E41485" w:rsidP="00E41485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Uczestnikami projektu mogą być osoby, które:</w:t>
      </w:r>
    </w:p>
    <w:p w14:paraId="67A3D92C" w14:textId="77777777" w:rsidR="00E41485" w:rsidRP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Są absolwentami szkoły wyższej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lub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s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ą na ostatnim roku studiów wyższych</w:t>
      </w:r>
      <w:r>
        <w:rPr>
          <w:rFonts w:ascii="&amp;quot" w:eastAsia="Times New Roman" w:hAnsi="&amp;quot" w:cs="Times New Roman"/>
          <w:color w:val="727272"/>
          <w:lang w:eastAsia="pl-PL"/>
        </w:rPr>
        <w:t>;</w:t>
      </w:r>
    </w:p>
    <w:p w14:paraId="13CF54C3" w14:textId="77777777" w:rsidR="00E41485" w:rsidRP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Posiadają aktualne orzeczenie o stopniu niepełnosprawności (lub orzeczenie równoważne);</w:t>
      </w:r>
    </w:p>
    <w:p w14:paraId="13F38646" w14:textId="77777777" w:rsid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Na dzień przystąpienia do projektu pozostają bez zatrudnienia.</w:t>
      </w:r>
    </w:p>
    <w:p w14:paraId="0072DF36" w14:textId="77777777" w:rsidR="00E41485" w:rsidRDefault="004D7308" w:rsidP="00E41485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>Uczestnicy projektu mogą liczyć na:</w:t>
      </w:r>
    </w:p>
    <w:p w14:paraId="51E9BB6F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Wsparcie doradcy zawodowego, 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>d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la każdego z uczestników Projektu zostanie przeprowadzony test kompetencyjny oraz test metodą Clifton Strengths Finder Assesment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>;</w:t>
      </w:r>
    </w:p>
    <w:p w14:paraId="0EC88099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psychologa/coach’a kariery;</w:t>
      </w:r>
    </w:p>
    <w:p w14:paraId="3CFA2268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Atrakcyjne warsztaty, z następujących zagadnień: </w:t>
      </w:r>
    </w:p>
    <w:p w14:paraId="6306CBCB" w14:textId="77777777" w:rsidR="00E41485" w:rsidRDefault="00E41485" w:rsidP="00E4148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Autoprezentacja</w:t>
      </w:r>
    </w:p>
    <w:p w14:paraId="16C506B0" w14:textId="77777777" w:rsidR="00E41485" w:rsidRDefault="00E41485" w:rsidP="006D3C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Organizacja czasu pracy</w:t>
      </w:r>
    </w:p>
    <w:p w14:paraId="1F9E3C8C" w14:textId="77777777" w:rsidR="00E41485" w:rsidRPr="00E41485" w:rsidRDefault="00E41485" w:rsidP="006D3C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Cele, reguły, konsekwencje</w:t>
      </w:r>
    </w:p>
    <w:p w14:paraId="14857997" w14:textId="77777777" w:rsidR="00E41485" w:rsidRDefault="00E41485" w:rsidP="00ED53E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Komunikacja interpersonalna i komunikacja w zespole</w:t>
      </w:r>
    </w:p>
    <w:p w14:paraId="5F964835" w14:textId="77777777" w:rsidR="00E41485" w:rsidRDefault="00E41485" w:rsidP="00ED53E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Praca zespołowa, zadaniowanie i odpowiedzialność</w:t>
      </w:r>
    </w:p>
    <w:p w14:paraId="235CF57E" w14:textId="77777777" w:rsidR="004D7308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Szkolenie z urządzeń i technologii wspomagających osoby z niepełnosprawnościami w środowisku zawodowym - dla wybranych uczestników</w:t>
      </w:r>
    </w:p>
    <w:p w14:paraId="4042AD41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w aktywnym poszukiwaniu pracy;</w:t>
      </w:r>
    </w:p>
    <w:p w14:paraId="58FD5F38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 xml:space="preserve">Płatne 3-miesięczne staże aktywizacyjnego dla najlepszych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(20 uczestników w każdym z okresów realizacji projektu)</w:t>
      </w:r>
    </w:p>
    <w:p w14:paraId="0B3AC190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opiekunów stażowych.</w:t>
      </w:r>
    </w:p>
    <w:p w14:paraId="68205919" w14:textId="77777777" w:rsidR="00E41485" w:rsidRPr="00E41485" w:rsidRDefault="00E41485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 ramach Projektu Międzynarodowa Fundacja „Reaxum” pokrywa następujące koszty:</w:t>
      </w:r>
    </w:p>
    <w:p w14:paraId="3C06FF3B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profesjonalnej obsługi merytorycznej podczas organizowanych wsparć;</w:t>
      </w:r>
    </w:p>
    <w:p w14:paraId="737A4A87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wynajmu sal szkoleniowych podczas organizowanych warsztatów i szkoleń;</w:t>
      </w:r>
    </w:p>
    <w:p w14:paraId="358A23EA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ubezpieczenia od następstw nieszczęśliwych wypadków uczestnikó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 xml:space="preserve">w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podczas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organizowanych wsparć;</w:t>
      </w:r>
    </w:p>
    <w:p w14:paraId="0F90A00D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materiałów szkoleniowych;</w:t>
      </w:r>
    </w:p>
    <w:p w14:paraId="3A58D69C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wyżywienia podczas udziału w warsztatach i szkoleniach;</w:t>
      </w:r>
    </w:p>
    <w:p w14:paraId="7D2DE7E0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zakwaterowania podczas udziału w szkoleniach i warsztatach – dla osób, które z uzasadnionych przyczyn nie są w stanie dojechać z miejsca zamieszkania w dniu w którym odbywa się szkolenie lub warsztat (np. odległość powyżej 100 km); koszty pokrywane będą do momentu wyczerpania budżetu środków przeznaczonych na ten cel;</w:t>
      </w:r>
    </w:p>
    <w:p w14:paraId="652567F8" w14:textId="77777777" w:rsidR="004D7308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dojazdów na szkolenia i warsztaty – koszty pokrywane do wysokości kwoty przewidzianej w budżecie i do momentu wyczerpania budżetu środków przeznaczonych na ten cel, zgodnie z obowiązującym „Regulaminem rozliczenia kosztów podróży – projekt pn. „GraduatON”.</w:t>
      </w:r>
    </w:p>
    <w:p w14:paraId="67128F00" w14:textId="77777777" w:rsidR="001A093C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4D7308">
        <w:rPr>
          <w:rFonts w:ascii="&amp;quot" w:eastAsia="Times New Roman" w:hAnsi="&amp;quot" w:cs="Times New Roman"/>
          <w:color w:val="727272"/>
          <w:lang w:eastAsia="pl-PL"/>
        </w:rPr>
        <w:t xml:space="preserve">Zapraszamy do kontaktu: </w:t>
      </w:r>
    </w:p>
    <w:p w14:paraId="4E04E125" w14:textId="77777777" w:rsidR="004D7308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telefon: 728 442 860; e-mail: </w:t>
      </w:r>
      <w:hyperlink r:id="rId5" w:history="1">
        <w:r w:rsidRPr="00165029">
          <w:rPr>
            <w:rStyle w:val="Hipercze"/>
            <w:rFonts w:ascii="&amp;quot" w:eastAsia="Times New Roman" w:hAnsi="&amp;quot" w:cs="Times New Roman"/>
            <w:lang w:eastAsia="pl-PL"/>
          </w:rPr>
          <w:t>kamila.zarkowska@reaxum.eu</w:t>
        </w:r>
      </w:hyperlink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</w:p>
    <w:p w14:paraId="2C3E22BB" w14:textId="2D0A99B1" w:rsidR="004D7308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więcej informacji pod adresem </w:t>
      </w:r>
      <w:hyperlink r:id="rId6" w:history="1">
        <w:r w:rsidR="00B04095" w:rsidRPr="00FF68E4">
          <w:rPr>
            <w:rStyle w:val="Hipercze"/>
            <w:rFonts w:ascii="&amp;quot" w:eastAsia="Times New Roman" w:hAnsi="&amp;quot" w:cs="Times New Roman"/>
            <w:lang w:eastAsia="pl-PL"/>
          </w:rPr>
          <w:t>https://reaxum.eu/projekty/graduaton/o-projekcie</w:t>
        </w:r>
      </w:hyperlink>
    </w:p>
    <w:sectPr w:rsidR="004D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7CE9"/>
    <w:multiLevelType w:val="multilevel"/>
    <w:tmpl w:val="12B6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06F16"/>
    <w:multiLevelType w:val="multilevel"/>
    <w:tmpl w:val="C00E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2728F"/>
    <w:multiLevelType w:val="multilevel"/>
    <w:tmpl w:val="3F8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85"/>
    <w:rsid w:val="001A093C"/>
    <w:rsid w:val="002C5FB0"/>
    <w:rsid w:val="004D7308"/>
    <w:rsid w:val="00782D53"/>
    <w:rsid w:val="00B04095"/>
    <w:rsid w:val="00E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1AC1"/>
  <w15:chartTrackingRefBased/>
  <w15:docId w15:val="{96BB0C0E-E6DB-4DA2-98E9-2C71E90C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1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1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4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73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3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4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xum.eu/projekty/graduaton/o-projekcie" TargetMode="External"/><Relationship Id="rId5" Type="http://schemas.openxmlformats.org/officeDocument/2006/relationships/hyperlink" Target="mailto:kamila.zarkowska@reax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Żarkowska</dc:creator>
  <cp:keywords/>
  <dc:description/>
  <cp:lastModifiedBy>Justyna Hutek</cp:lastModifiedBy>
  <cp:revision>2</cp:revision>
  <dcterms:created xsi:type="dcterms:W3CDTF">2019-07-26T07:41:00Z</dcterms:created>
  <dcterms:modified xsi:type="dcterms:W3CDTF">2019-07-26T07:41:00Z</dcterms:modified>
</cp:coreProperties>
</file>