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A3CA" w14:textId="77777777" w:rsidR="00536F7F" w:rsidRPr="00536F7F" w:rsidRDefault="00536F7F" w:rsidP="00536F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49A462A9" w14:textId="77777777" w:rsidR="00536F7F" w:rsidRPr="00536F7F" w:rsidRDefault="00536F7F" w:rsidP="0053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4269C4FC" w14:textId="77777777" w:rsidR="00536F7F" w:rsidRPr="00536F7F" w:rsidRDefault="00536F7F" w:rsidP="0053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6EB6DE59" w14:textId="77777777" w:rsidR="00536F7F" w:rsidRPr="00536F7F" w:rsidRDefault="00536F7F" w:rsidP="0053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787CDE43" w14:textId="77777777" w:rsidR="00536F7F" w:rsidRPr="00536F7F" w:rsidRDefault="00536F7F" w:rsidP="00536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682BD8F" w14:textId="5BF00A6C" w:rsidR="00536F7F" w:rsidRPr="007B5506" w:rsidRDefault="007A10BB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36F7F"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 ustny nieograniczony </w:t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20AEEA1F" w14:textId="4243C1AD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oznaczenie nieruchomości według księgi wieczystej oraz katastru nieruchomości - </w:t>
      </w:r>
      <w:r w:rsidR="007A10BB" w:rsidRPr="007B5506">
        <w:rPr>
          <w:rFonts w:ascii="Times New Roman" w:hAnsi="Times New Roman" w:cs="Times New Roman"/>
          <w:sz w:val="24"/>
          <w:szCs w:val="24"/>
        </w:rPr>
        <w:t xml:space="preserve">księga wieczysta Nr KS1E/00020686/5, prowadzona przez Sąd Rejonowy w Lesku, </w:t>
      </w:r>
      <w:r w:rsidR="007A10BB" w:rsidRPr="007B5506">
        <w:rPr>
          <w:rFonts w:ascii="Times New Roman" w:hAnsi="Times New Roman" w:cs="Times New Roman"/>
          <w:sz w:val="24"/>
          <w:szCs w:val="24"/>
        </w:rPr>
        <w:br/>
        <w:t xml:space="preserve">działka nr ew.: </w:t>
      </w:r>
      <w:r w:rsidR="007A10BB" w:rsidRPr="007B5506">
        <w:rPr>
          <w:rFonts w:ascii="Times New Roman" w:hAnsi="Times New Roman" w:cs="Times New Roman"/>
          <w:b/>
          <w:sz w:val="24"/>
          <w:szCs w:val="24"/>
        </w:rPr>
        <w:t>100</w:t>
      </w:r>
      <w:r w:rsidR="007A10BB" w:rsidRPr="007B5506">
        <w:rPr>
          <w:rFonts w:ascii="Times New Roman" w:hAnsi="Times New Roman" w:cs="Times New Roman"/>
          <w:sz w:val="24"/>
          <w:szCs w:val="24"/>
        </w:rPr>
        <w:t xml:space="preserve"> położona w miejscowości </w:t>
      </w:r>
      <w:r w:rsidR="007A10BB" w:rsidRPr="007B5506">
        <w:rPr>
          <w:rFonts w:ascii="Times New Roman" w:hAnsi="Times New Roman" w:cs="Times New Roman"/>
          <w:b/>
          <w:sz w:val="24"/>
          <w:szCs w:val="24"/>
        </w:rPr>
        <w:t>Paszowa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71587290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692FED34" w14:textId="0C571AA3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proofErr w:type="gramEnd"/>
      <w:r w:rsidRPr="007B55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10BB" w:rsidRPr="007B5506">
        <w:rPr>
          <w:rFonts w:ascii="Times New Roman" w:hAnsi="Times New Roman" w:cs="Times New Roman"/>
          <w:b/>
          <w:bCs/>
          <w:sz w:val="24"/>
          <w:szCs w:val="24"/>
        </w:rPr>
        <w:t xml:space="preserve">0,1841 </w:t>
      </w:r>
      <w:r w:rsidR="007A10BB" w:rsidRPr="007B5506">
        <w:rPr>
          <w:rFonts w:ascii="Times New Roman" w:hAnsi="Times New Roman" w:cs="Times New Roman"/>
          <w:b/>
          <w:sz w:val="24"/>
          <w:szCs w:val="24"/>
        </w:rPr>
        <w:t>ha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0E291170" w14:textId="77777777" w:rsidR="007A10BB" w:rsidRPr="007B5506" w:rsidRDefault="00536F7F" w:rsidP="007A10BB">
      <w:pPr>
        <w:pStyle w:val="Tekstpodstawowy2"/>
        <w:jc w:val="both"/>
        <w:rPr>
          <w:sz w:val="24"/>
        </w:rPr>
      </w:pPr>
      <w:r w:rsidRPr="007B5506">
        <w:rPr>
          <w:b/>
          <w:bCs/>
          <w:sz w:val="24"/>
        </w:rPr>
        <w:t xml:space="preserve">4) </w:t>
      </w:r>
      <w:r w:rsidRPr="007B5506">
        <w:rPr>
          <w:b/>
          <w:sz w:val="24"/>
        </w:rPr>
        <w:t>opis nieruchomości</w:t>
      </w:r>
      <w:r w:rsidRPr="007B5506">
        <w:rPr>
          <w:b/>
          <w:bCs/>
          <w:sz w:val="24"/>
        </w:rPr>
        <w:t xml:space="preserve"> - </w:t>
      </w:r>
      <w:r w:rsidR="007A10BB" w:rsidRPr="007B5506">
        <w:rPr>
          <w:bCs/>
          <w:sz w:val="24"/>
        </w:rPr>
        <w:t xml:space="preserve">Działka niezabudowana, położona na obrzeżach wsi, strefa peryferyjna gminy. Przeciętnie atrakcyjna z uwagi na otoczenie i położenie. Teren działki płaski, kształt zbliżony do regularnego czworokąta. </w:t>
      </w:r>
      <w:r w:rsidR="007A10BB" w:rsidRPr="007B5506">
        <w:rPr>
          <w:sz w:val="24"/>
        </w:rPr>
        <w:t>Przedmiotowa nieruchomość spełnia warunki do uzyskania decyzji o warunkach zabudowy pod budownictwo mieszkaniowe. Uzbrojenie niepełne, na działce przyległej. Działka położona w bardzo bliskiej odległości od drogi asfaltowej, bezpośredni dojazd na odległość ok. 20 m drogą gruntową.</w:t>
      </w:r>
    </w:p>
    <w:p w14:paraId="588EA3B1" w14:textId="77777777" w:rsidR="007A10BB" w:rsidRPr="007B5506" w:rsidRDefault="007A10BB" w:rsidP="007A10BB">
      <w:pPr>
        <w:pStyle w:val="Tekstpodstawowy2"/>
        <w:jc w:val="both"/>
        <w:rPr>
          <w:sz w:val="24"/>
        </w:rPr>
      </w:pPr>
      <w:r w:rsidRPr="007B5506">
        <w:rPr>
          <w:sz w:val="24"/>
        </w:rPr>
        <w:t>Otoczenie: zabudowa zagrodowa oraz użytki rolne i leśne.</w:t>
      </w:r>
    </w:p>
    <w:p w14:paraId="02876FBD" w14:textId="1D0C54DF" w:rsidR="00536F7F" w:rsidRPr="007B5506" w:rsidRDefault="00536F7F" w:rsidP="007A10B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Nabywca w/w nieruchomości, zobowiązany będzie do ustanowienia nieodpłatnej, nieograniczonej w czasie służebności </w:t>
      </w:r>
      <w:proofErr w:type="spellStart"/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>, polegającej na prawie korzystania z części działki nr ew.: 100</w:t>
      </w:r>
      <w:r w:rsidRPr="00982E4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7A10BB" w:rsidRPr="00982E4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l-PL"/>
        </w:rPr>
        <w:t xml:space="preserve">na długości ok 67 </w:t>
      </w:r>
      <w:r w:rsidRPr="00982E4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l-PL"/>
        </w:rPr>
        <w:t xml:space="preserve">m i szerokości </w:t>
      </w:r>
      <w:r w:rsidR="007A10BB" w:rsidRPr="00982E4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l-PL"/>
        </w:rPr>
        <w:t>ok 2,5</w:t>
      </w:r>
      <w:r w:rsidRPr="00982E4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), zaznaczonej na wyrysie mapy kolorem zielonym, w celu budowy, eksploatacji, modernizacji, konserwacji i napraw kanalizacji sanitarnej służącej do </w:t>
      </w:r>
      <w:proofErr w:type="spellStart"/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>przesyłu</w:t>
      </w:r>
      <w:proofErr w:type="spellEnd"/>
      <w:r w:rsidRPr="007B5506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ścieków z prawem dojazdu i dojścia do wybudowanych urządzeń umiejscowionych na ww. działce – na rzecz Gminy Olszanica (lub jej następców prawnych).</w:t>
      </w:r>
    </w:p>
    <w:p w14:paraId="20D65FF5" w14:textId="2DDEB49B" w:rsidR="00536F7F" w:rsidRPr="007B5506" w:rsidRDefault="00536F7F" w:rsidP="00536F7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przeznaczenie nieruchomości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brak opracowanego miejscowego planu zagospodarowania przestrzennego. </w:t>
      </w:r>
    </w:p>
    <w:p w14:paraId="5B2BF99E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536F7F" w:rsidRPr="007B5506" w14:paraId="3B6C4C08" w14:textId="77777777" w:rsidTr="00BD395A">
        <w:trPr>
          <w:trHeight w:val="385"/>
        </w:trPr>
        <w:tc>
          <w:tcPr>
            <w:tcW w:w="10070" w:type="dxa"/>
          </w:tcPr>
          <w:p w14:paraId="41141B68" w14:textId="3FFC3220" w:rsidR="00536F7F" w:rsidRPr="007B5506" w:rsidRDefault="00536F7F" w:rsidP="007B5506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w nabyciu nieruchomości na podstawie art. 34 ust 1 pkt 1 i 2 ustawy z dnia 21 sierpnia 1997 r. o gospodarce nieruchomościami, upłynął w dniu </w:t>
            </w:r>
            <w:r w:rsid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25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.0</w:t>
            </w:r>
            <w:r w:rsid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.201</w:t>
            </w:r>
            <w:r w:rsid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7B5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44ADB449" w14:textId="7833B113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cena wywoławcza nieruchomości wynosi – </w:t>
      </w:r>
      <w:r w:rsidR="007A10BB" w:rsidRPr="007B5506">
        <w:rPr>
          <w:rFonts w:ascii="Times New Roman" w:hAnsi="Times New Roman" w:cs="Times New Roman"/>
          <w:b/>
          <w:sz w:val="24"/>
          <w:szCs w:val="24"/>
          <w:u w:val="single"/>
        </w:rPr>
        <w:t>27. 690,00 zł</w:t>
      </w:r>
      <w:r w:rsidR="007A10BB" w:rsidRPr="007B5506">
        <w:rPr>
          <w:rFonts w:ascii="Times New Roman" w:hAnsi="Times New Roman" w:cs="Times New Roman"/>
          <w:sz w:val="24"/>
          <w:szCs w:val="24"/>
        </w:rPr>
        <w:t xml:space="preserve"> (słownie: dwadzieścia siedem tysięcy sześćset dziewięćdziesiąt złotych 00/100 groszy</w:t>
      </w:r>
      <w:proofErr w:type="gramStart"/>
      <w:r w:rsidR="007A10BB" w:rsidRPr="007B5506">
        <w:rPr>
          <w:rFonts w:ascii="Times New Roman" w:hAnsi="Times New Roman" w:cs="Times New Roman"/>
          <w:sz w:val="24"/>
          <w:szCs w:val="24"/>
        </w:rPr>
        <w:t>)</w:t>
      </w:r>
      <w:r w:rsidR="007A10BB" w:rsidRPr="007B5506">
        <w:rPr>
          <w:rFonts w:ascii="Times New Roman" w:hAnsi="Times New Roman" w:cs="Times New Roman"/>
          <w:b/>
          <w:sz w:val="24"/>
          <w:szCs w:val="24"/>
        </w:rPr>
        <w:t>,  zw.</w:t>
      </w:r>
      <w:proofErr w:type="gramEnd"/>
      <w:r w:rsidR="007A10BB" w:rsidRPr="007B5506">
        <w:rPr>
          <w:rFonts w:ascii="Times New Roman" w:hAnsi="Times New Roman" w:cs="Times New Roman"/>
          <w:b/>
          <w:sz w:val="24"/>
          <w:szCs w:val="24"/>
        </w:rPr>
        <w:t xml:space="preserve"> z VAT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56EA2524" w14:textId="4B12787B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</w:t>
      </w:r>
      <w:r w:rsidR="007A10BB"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2.7</w:t>
      </w:r>
      <w:r w:rsidR="002D43C9"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zł. </w:t>
      </w:r>
      <w:proofErr w:type="gramStart"/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siedemset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00/100groszy);</w:t>
      </w:r>
    </w:p>
    <w:p w14:paraId="6F9FC100" w14:textId="77777777" w:rsidR="00536F7F" w:rsidRPr="007B5506" w:rsidRDefault="00536F7F" w:rsidP="00536F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5EBBFE8E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9712A" w14:textId="683B3F82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D422D4"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3 </w:t>
      </w:r>
      <w:r w:rsidR="00D422D4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czerwca</w:t>
      </w:r>
      <w:r w:rsidR="00D422D4"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2019 r.</w:t>
      </w:r>
      <w:r w:rsidR="007B5506"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(</w:t>
      </w:r>
      <w:proofErr w:type="gramStart"/>
      <w:r w:rsidR="007B5506"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poniedziałek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)  o</w:t>
      </w:r>
      <w:proofErr w:type="gramEnd"/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godz. </w:t>
      </w:r>
      <w:r w:rsidR="007B5506"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9:00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14:paraId="37CE5C61" w14:textId="22CCA7C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532E495E" w14:textId="204D4F44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31C1882C" w14:textId="10EBC23D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 w:rsidR="004C3E8E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 Bank Spółdzielczy w Sanoku o/Lesko Nr konta 52864210122003120008820010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D4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B5506"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7B5506"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</w:t>
      </w:r>
      <w:r w:rsidR="00D422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6891D57A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3DB78CD3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obowiązana jest przedstawić w dniu przetargu dokument tożsamości, natomiast osoby prawne pełnomocnictwo w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14:paraId="45A25CE2" w14:textId="77777777" w:rsidR="00536F7F" w:rsidRPr="007B5506" w:rsidRDefault="00536F7F" w:rsidP="005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228F7" w14:textId="77777777" w:rsidR="00536F7F" w:rsidRPr="007B5506" w:rsidRDefault="00536F7F" w:rsidP="005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jest ważny bez względu na liczbę uczestników przetargu, jeżeli przynajmniej jeden uczestnik zaoferował co najmniej jedno postąpienie powyżej ceny wywoławczej.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7A3D8F" w14:textId="77777777" w:rsidR="00536F7F" w:rsidRPr="007B5506" w:rsidRDefault="00536F7F" w:rsidP="0053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019868C7" w14:textId="77777777" w:rsidR="00536F7F" w:rsidRPr="007B5506" w:rsidRDefault="00536F7F" w:rsidP="00536F7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 zawarcia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notarialnego w ciągu 21 dni od daty rozstrzygnięcia przetargu.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F84065" w14:textId="0C4957EC" w:rsidR="00536F7F" w:rsidRPr="007B5506" w:rsidRDefault="00982E4D" w:rsidP="00536F7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nieruchomości sprzedawanej w drodze przetargu podlega zapłacie nie później niż do dnia zawarcia umowy przenoszącej własność.  </w:t>
      </w:r>
    </w:p>
    <w:p w14:paraId="24CB3753" w14:textId="74BEB054" w:rsidR="00536F7F" w:rsidRPr="007B5506" w:rsidRDefault="00982E4D" w:rsidP="00536F7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przygotowania dokumentacji przetargowej oraz koszty związane z zawarciem umowy notarialnej oraz opłaty z tytułu ujawnienia prawa własności w księdze wieczystej obciążają </w:t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kupującego.</w:t>
      </w:r>
    </w:p>
    <w:p w14:paraId="23164392" w14:textId="527F7E2D" w:rsidR="00536F7F" w:rsidRPr="007B5506" w:rsidRDefault="00982E4D" w:rsidP="00536F7F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ustalona jako nabywca nieruchomości nie stawi się bez usprawiedliwienia  </w:t>
      </w:r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w  miejscu</w:t>
      </w:r>
      <w:proofErr w:type="gramEnd"/>
      <w:r w:rsidR="00536F7F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terminie  do  sporządzenia  umowy,  organizator przetargu może odstąpić od zawarcia umowy, a wpłacone wadium nie podlega zwrotowi.</w:t>
      </w:r>
    </w:p>
    <w:p w14:paraId="282AF867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13886262" w14:textId="4B6DB5BC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może być odwołany zgodnie z art. 38 ust.4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21 sierpnia 1997 r. o gospodarce nieruchomościami ( tj. Dz. U. 2018.</w:t>
      </w:r>
      <w:r w:rsidR="002D43C9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2204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, ze zm.).</w:t>
      </w:r>
    </w:p>
    <w:p w14:paraId="2C14D80E" w14:textId="77777777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9E21D" w14:textId="0C8B820A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Pr="007B5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34E462B4" w14:textId="19CA1BC1" w:rsidR="00536F7F" w:rsidRPr="007B5506" w:rsidRDefault="00536F7F" w:rsidP="00536F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 w:rsidR="007B5506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506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7B5506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proofErr w:type="gramStart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na tablicach ogłoszeń w miejscowości </w:t>
      </w:r>
      <w:r w:rsidR="002D43C9"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>Paszowa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informację o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B5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B5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38AB6A02" w14:textId="77777777" w:rsidR="00536F7F" w:rsidRPr="00536F7F" w:rsidRDefault="00536F7F" w:rsidP="00536F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30EA7AB" w14:textId="003632E7" w:rsidR="00536F7F" w:rsidRPr="00536F7F" w:rsidRDefault="00536F7F" w:rsidP="00536F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 w:rsidR="002D43C9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D43C9">
        <w:rPr>
          <w:rFonts w:ascii="Times New Roman" w:eastAsia="Times New Roman" w:hAnsi="Times New Roman" w:cs="Times New Roman"/>
          <w:sz w:val="28"/>
          <w:szCs w:val="28"/>
          <w:lang w:eastAsia="pl-PL"/>
        </w:rPr>
        <w:t>04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>.201</w:t>
      </w:r>
      <w:r w:rsidR="002D43C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536F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044315E7" w14:textId="77777777" w:rsidR="00536F7F" w:rsidRPr="00536F7F" w:rsidRDefault="00536F7F" w:rsidP="00536F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536F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bookmarkEnd w:id="0"/>
    <w:p w14:paraId="1CABFD09" w14:textId="77777777" w:rsidR="00536F7F" w:rsidRPr="00536F7F" w:rsidRDefault="00536F7F" w:rsidP="00536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D170C01" w14:textId="77777777" w:rsidR="00536F7F" w:rsidRPr="00536F7F" w:rsidRDefault="00536F7F" w:rsidP="00536F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E5C96B" w14:textId="6FC8DFBC" w:rsidR="006C3CF8" w:rsidRDefault="006C3CF8"/>
    <w:p w14:paraId="083C3067" w14:textId="7D0C6B69" w:rsidR="00391F41" w:rsidRDefault="00056DCC" w:rsidP="00AB58CD">
      <w:pPr>
        <w:jc w:val="center"/>
      </w:pPr>
      <w:r>
        <w:rPr>
          <w:noProof/>
        </w:rPr>
        <w:drawing>
          <wp:inline distT="0" distB="0" distL="0" distR="0" wp14:anchorId="2D0C5854" wp14:editId="13AB8218">
            <wp:extent cx="3714750" cy="262554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461" cy="268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F8"/>
    <w:rsid w:val="00056DCC"/>
    <w:rsid w:val="002D43C9"/>
    <w:rsid w:val="00391F41"/>
    <w:rsid w:val="0043704C"/>
    <w:rsid w:val="004C3E8E"/>
    <w:rsid w:val="00536F7F"/>
    <w:rsid w:val="006C3CF8"/>
    <w:rsid w:val="007A10BB"/>
    <w:rsid w:val="007B5506"/>
    <w:rsid w:val="00982E4D"/>
    <w:rsid w:val="00AB58CD"/>
    <w:rsid w:val="00D422D4"/>
    <w:rsid w:val="00E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A539"/>
  <w15:chartTrackingRefBased/>
  <w15:docId w15:val="{8EB8B421-9F90-4EDB-BFD6-395152B3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A10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10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Madej</cp:lastModifiedBy>
  <cp:revision>8</cp:revision>
  <cp:lastPrinted>2019-04-24T07:22:00Z</cp:lastPrinted>
  <dcterms:created xsi:type="dcterms:W3CDTF">2019-03-15T11:33:00Z</dcterms:created>
  <dcterms:modified xsi:type="dcterms:W3CDTF">2019-04-24T07:22:00Z</dcterms:modified>
</cp:coreProperties>
</file>