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0AE9" w14:textId="77777777" w:rsidR="007947F9" w:rsidRPr="00E14444" w:rsidRDefault="00A20091" w:rsidP="00E14444">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52686163" w14:textId="2D088FDC" w:rsidR="007947F9" w:rsidRPr="00E14444" w:rsidRDefault="007947F9" w:rsidP="00E14444">
      <w:pPr>
        <w:widowControl w:val="0"/>
        <w:tabs>
          <w:tab w:val="center" w:pos="4536"/>
        </w:tabs>
        <w:spacing w:after="0"/>
        <w:jc w:val="center"/>
        <w:outlineLvl w:val="6"/>
        <w:rPr>
          <w:rFonts w:ascii="Cambria" w:hAnsi="Cambria" w:cs="Arial"/>
          <w:i/>
          <w:color w:val="808080" w:themeColor="background1" w:themeShade="80"/>
        </w:rPr>
      </w:pPr>
    </w:p>
    <w:p w14:paraId="096CFD84" w14:textId="77777777" w:rsidR="005B5FBB" w:rsidRPr="00E14444" w:rsidRDefault="005B5FBB" w:rsidP="00E14444">
      <w:pPr>
        <w:widowControl w:val="0"/>
        <w:tabs>
          <w:tab w:val="center" w:pos="4536"/>
        </w:tabs>
        <w:spacing w:after="0"/>
        <w:jc w:val="center"/>
        <w:outlineLvl w:val="6"/>
        <w:rPr>
          <w:rFonts w:ascii="Cambria" w:hAnsi="Cambria" w:cs="Arial"/>
          <w:i/>
          <w:color w:val="808080" w:themeColor="background1" w:themeShade="80"/>
        </w:rPr>
      </w:pP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42A22E50" w:rsidR="00EE1881" w:rsidRPr="00E14444" w:rsidRDefault="00EE1881" w:rsidP="00E14444">
      <w:pPr>
        <w:spacing w:after="0"/>
        <w:rPr>
          <w:rFonts w:ascii="Cambria" w:hAnsi="Cambria"/>
          <w:bCs/>
        </w:rPr>
      </w:pPr>
      <w:r w:rsidRPr="00E14444">
        <w:rPr>
          <w:rFonts w:ascii="Cambria" w:hAnsi="Cambria"/>
          <w:bCs/>
        </w:rPr>
        <w:t>Znak sprawy</w:t>
      </w:r>
      <w:r w:rsidR="00DC44BD" w:rsidRPr="00DC44BD">
        <w:rPr>
          <w:rFonts w:ascii="Cambria" w:hAnsi="Cambria"/>
          <w:bCs/>
        </w:rPr>
        <w:t xml:space="preserve">: </w:t>
      </w:r>
      <w:r w:rsidR="009273E3">
        <w:rPr>
          <w:rFonts w:ascii="Cambria" w:hAnsi="Cambria"/>
          <w:bCs/>
        </w:rPr>
        <w:t>RRG.271.9</w:t>
      </w:r>
      <w:r w:rsidR="00BD2413">
        <w:rPr>
          <w:rFonts w:ascii="Cambria" w:hAnsi="Cambria"/>
          <w:bCs/>
        </w:rPr>
        <w:t>.2017</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6832BFDA" w14:textId="77777777" w:rsidR="005B5FBB" w:rsidRDefault="005B5FBB" w:rsidP="00E14444">
      <w:pPr>
        <w:spacing w:after="0"/>
        <w:rPr>
          <w:rFonts w:ascii="Cambria" w:hAnsi="Cambria"/>
          <w:bCs/>
        </w:rPr>
      </w:pPr>
    </w:p>
    <w:p w14:paraId="7DF6EACE" w14:textId="77777777" w:rsidR="00E14444" w:rsidRPr="00E14444" w:rsidRDefault="00E14444" w:rsidP="00E14444">
      <w:pPr>
        <w:spacing w:after="0"/>
        <w:rPr>
          <w:rFonts w:ascii="Cambria" w:hAnsi="Cambria"/>
          <w:bCs/>
        </w:rPr>
      </w:pPr>
    </w:p>
    <w:p w14:paraId="049ACE29" w14:textId="77777777" w:rsidR="007947F9" w:rsidRPr="00E14444" w:rsidRDefault="007947F9" w:rsidP="00E14444">
      <w:pPr>
        <w:spacing w:after="0"/>
        <w:rPr>
          <w:rFonts w:ascii="Cambria" w:hAnsi="Cambria"/>
          <w:bCs/>
        </w:rPr>
      </w:pPr>
    </w:p>
    <w:tbl>
      <w:tblPr>
        <w:tblStyle w:val="Tabela-Siatka"/>
        <w:tblW w:w="0" w:type="auto"/>
        <w:tblLook w:val="04A0" w:firstRow="1" w:lastRow="0" w:firstColumn="1" w:lastColumn="0" w:noHBand="0" w:noVBand="1"/>
      </w:tblPr>
      <w:tblGrid>
        <w:gridCol w:w="9062"/>
      </w:tblGrid>
      <w:tr w:rsidR="00EE1881" w:rsidRPr="00E14444" w14:paraId="56BC4326" w14:textId="77777777" w:rsidTr="00E21B37">
        <w:tc>
          <w:tcPr>
            <w:tcW w:w="9204" w:type="dxa"/>
          </w:tcPr>
          <w:p w14:paraId="41E3AEF8" w14:textId="77777777" w:rsidR="00EE1881" w:rsidRPr="00E14444" w:rsidRDefault="00EE1881" w:rsidP="00E14444">
            <w:pPr>
              <w:widowControl w:val="0"/>
              <w:tabs>
                <w:tab w:val="center" w:pos="4536"/>
              </w:tabs>
              <w:spacing w:line="276" w:lineRule="auto"/>
              <w:jc w:val="center"/>
              <w:outlineLvl w:val="6"/>
              <w:rPr>
                <w:rFonts w:ascii="Cambria" w:hAnsi="Cambria"/>
                <w:bCs/>
              </w:rPr>
            </w:pPr>
            <w:r w:rsidRPr="00E14444">
              <w:rPr>
                <w:rFonts w:ascii="Cambria" w:hAnsi="Cambria" w:cs="Arial"/>
                <w:b/>
                <w:sz w:val="40"/>
                <w:szCs w:val="40"/>
              </w:rPr>
              <w:t>S</w:t>
            </w:r>
            <w:r w:rsidRPr="00E14444">
              <w:rPr>
                <w:rFonts w:ascii="Cambria" w:hAnsi="Cambria" w:cs="Arial"/>
                <w:b/>
                <w:color w:val="808080" w:themeColor="background1" w:themeShade="80"/>
                <w:sz w:val="32"/>
                <w:szCs w:val="32"/>
              </w:rPr>
              <w:t xml:space="preserve">PECYFIKACJA </w:t>
            </w:r>
            <w:r w:rsidRPr="00E14444">
              <w:rPr>
                <w:rFonts w:ascii="Cambria" w:hAnsi="Cambria" w:cs="Arial"/>
                <w:b/>
                <w:sz w:val="40"/>
                <w:szCs w:val="40"/>
              </w:rPr>
              <w:t>I</w:t>
            </w:r>
            <w:r w:rsidRPr="00E14444">
              <w:rPr>
                <w:rFonts w:ascii="Cambria" w:hAnsi="Cambria" w:cs="Arial"/>
                <w:b/>
                <w:color w:val="808080" w:themeColor="background1" w:themeShade="80"/>
                <w:sz w:val="32"/>
                <w:szCs w:val="32"/>
              </w:rPr>
              <w:t xml:space="preserve">STOTNYCH </w:t>
            </w:r>
            <w:r w:rsidRPr="00E14444">
              <w:rPr>
                <w:rFonts w:ascii="Cambria" w:hAnsi="Cambria" w:cs="Arial"/>
                <w:b/>
                <w:sz w:val="40"/>
                <w:szCs w:val="40"/>
              </w:rPr>
              <w:t>W</w:t>
            </w:r>
            <w:r w:rsidRPr="00E14444">
              <w:rPr>
                <w:rFonts w:ascii="Cambria" w:hAnsi="Cambria" w:cs="Arial"/>
                <w:b/>
                <w:color w:val="808080" w:themeColor="background1" w:themeShade="80"/>
                <w:sz w:val="32"/>
                <w:szCs w:val="32"/>
              </w:rPr>
              <w:t xml:space="preserve">ARUNKÓW </w:t>
            </w:r>
            <w:r w:rsidRPr="00E14444">
              <w:rPr>
                <w:rFonts w:ascii="Cambria" w:hAnsi="Cambria" w:cs="Arial"/>
                <w:b/>
                <w:sz w:val="40"/>
                <w:szCs w:val="40"/>
              </w:rPr>
              <w:t>Z</w:t>
            </w:r>
            <w:r w:rsidRPr="00E14444">
              <w:rPr>
                <w:rFonts w:ascii="Cambria" w:hAnsi="Cambria" w:cs="Arial"/>
                <w:b/>
                <w:color w:val="808080" w:themeColor="background1" w:themeShade="80"/>
                <w:sz w:val="32"/>
                <w:szCs w:val="32"/>
              </w:rPr>
              <w:t>AMÓWIENIA</w:t>
            </w:r>
          </w:p>
        </w:tc>
      </w:tr>
    </w:tbl>
    <w:p w14:paraId="0F68E798" w14:textId="77777777" w:rsidR="00EE1881" w:rsidRPr="00E14444" w:rsidRDefault="00EE1881" w:rsidP="00E14444">
      <w:pPr>
        <w:spacing w:after="0"/>
        <w:rPr>
          <w:rFonts w:ascii="Cambria" w:hAnsi="Cambria"/>
          <w:bCs/>
        </w:rPr>
      </w:pPr>
    </w:p>
    <w:p w14:paraId="46895D14" w14:textId="77777777" w:rsidR="007947F9" w:rsidRPr="00E14444" w:rsidRDefault="007947F9" w:rsidP="00E14444">
      <w:pPr>
        <w:spacing w:after="0"/>
        <w:rPr>
          <w:rFonts w:ascii="Cambria" w:hAnsi="Cambria"/>
          <w:bCs/>
        </w:rPr>
      </w:pPr>
    </w:p>
    <w:p w14:paraId="1EC49E36" w14:textId="77777777" w:rsidR="00EE1881" w:rsidRPr="00E14444" w:rsidRDefault="00EE1881" w:rsidP="00E14444">
      <w:pPr>
        <w:spacing w:after="0"/>
        <w:jc w:val="center"/>
        <w:rPr>
          <w:rFonts w:ascii="Cambria" w:hAnsi="Cambria"/>
        </w:rPr>
      </w:pPr>
      <w:r w:rsidRPr="00E14444">
        <w:rPr>
          <w:rFonts w:ascii="Cambria" w:hAnsi="Cambria"/>
        </w:rPr>
        <w:t>Nazwa nadana zamówieniu przez Zamawiającego:</w:t>
      </w:r>
    </w:p>
    <w:p w14:paraId="77F63E34" w14:textId="77777777" w:rsidR="00EE1881" w:rsidRPr="00E14444" w:rsidRDefault="00EE1881" w:rsidP="00E14444">
      <w:pPr>
        <w:spacing w:after="0"/>
        <w:jc w:val="center"/>
        <w:rPr>
          <w:rFonts w:ascii="Cambria" w:hAnsi="Cambria"/>
        </w:rPr>
      </w:pPr>
    </w:p>
    <w:p w14:paraId="3CBD40C2" w14:textId="77777777" w:rsidR="005B5FBB" w:rsidRPr="00E14444" w:rsidRDefault="005B5FBB" w:rsidP="00E14444">
      <w:pPr>
        <w:spacing w:after="0"/>
        <w:jc w:val="center"/>
        <w:rPr>
          <w:rFonts w:ascii="Cambria" w:hAnsi="Cambria"/>
        </w:rPr>
      </w:pPr>
    </w:p>
    <w:p w14:paraId="5C4CA46C" w14:textId="57C709AB" w:rsidR="00EE1881" w:rsidRPr="00E14444" w:rsidRDefault="009273E3" w:rsidP="00E14444">
      <w:pPr>
        <w:spacing w:after="0"/>
        <w:jc w:val="center"/>
        <w:rPr>
          <w:rFonts w:ascii="Cambria" w:hAnsi="Cambria"/>
          <w:i/>
        </w:rPr>
      </w:pPr>
      <w:r w:rsidRPr="009273E3">
        <w:rPr>
          <w:rFonts w:ascii="Cambria" w:hAnsi="Cambria"/>
          <w:b/>
          <w:sz w:val="24"/>
          <w:szCs w:val="24"/>
        </w:rPr>
        <w:t xml:space="preserve">„Przebudowa ciągu dróg dz. nr </w:t>
      </w:r>
      <w:proofErr w:type="spellStart"/>
      <w:r w:rsidRPr="009273E3">
        <w:rPr>
          <w:rFonts w:ascii="Cambria" w:hAnsi="Cambria"/>
          <w:b/>
          <w:sz w:val="24"/>
          <w:szCs w:val="24"/>
        </w:rPr>
        <w:t>ewid</w:t>
      </w:r>
      <w:proofErr w:type="spellEnd"/>
      <w:r w:rsidRPr="009273E3">
        <w:rPr>
          <w:rFonts w:ascii="Cambria" w:hAnsi="Cambria"/>
          <w:b/>
          <w:sz w:val="24"/>
          <w:szCs w:val="24"/>
        </w:rPr>
        <w:t>. 215, 214, 222, 239 w miejscowości Olszanica w km 0+340 - 0+554”</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10C939D6"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 xml:space="preserve">Zatwierdził w dniu </w:t>
      </w:r>
      <w:r w:rsidR="00BD2413">
        <w:rPr>
          <w:rFonts w:ascii="Cambria" w:hAnsi="Cambria"/>
          <w:iCs/>
          <w:sz w:val="22"/>
          <w:szCs w:val="22"/>
        </w:rPr>
        <w:t>……………………….</w:t>
      </w:r>
      <w:r w:rsidR="00EE1881" w:rsidRPr="00E14444">
        <w:rPr>
          <w:rFonts w:ascii="Cambria" w:hAnsi="Cambria"/>
          <w:iCs/>
          <w:sz w:val="22"/>
          <w:szCs w:val="22"/>
        </w:rPr>
        <w:t xml:space="preserve"> 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6C5E55D5" w14:textId="77777777" w:rsidR="00E21B37" w:rsidRDefault="00E21B37" w:rsidP="00E14444">
      <w:pPr>
        <w:autoSpaceDE w:val="0"/>
        <w:autoSpaceDN w:val="0"/>
        <w:spacing w:after="0"/>
        <w:jc w:val="center"/>
        <w:rPr>
          <w:rFonts w:ascii="Cambria" w:hAnsi="Cambria"/>
          <w:iCs/>
          <w:sz w:val="20"/>
          <w:szCs w:val="20"/>
        </w:rPr>
      </w:pPr>
    </w:p>
    <w:p w14:paraId="7A0FB9FF" w14:textId="77777777" w:rsidR="00E21B37" w:rsidRPr="00E14444" w:rsidRDefault="00E21B37" w:rsidP="00E14444">
      <w:pPr>
        <w:autoSpaceDE w:val="0"/>
        <w:autoSpaceDN w:val="0"/>
        <w:spacing w:after="0"/>
        <w:jc w:val="center"/>
        <w:rPr>
          <w:rFonts w:ascii="Cambria" w:hAnsi="Cambria"/>
          <w:iCs/>
          <w:sz w:val="20"/>
          <w:szCs w:val="20"/>
        </w:rPr>
      </w:pPr>
    </w:p>
    <w:p w14:paraId="485F61F3" w14:textId="77777777" w:rsidR="007947F9" w:rsidRPr="00E14444" w:rsidRDefault="007947F9" w:rsidP="00E14444">
      <w:pPr>
        <w:autoSpaceDE w:val="0"/>
        <w:autoSpaceDN w:val="0"/>
        <w:spacing w:after="0"/>
        <w:jc w:val="center"/>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7D6C5DEC" w14:textId="77777777" w:rsidR="005B5FBB" w:rsidRDefault="005B5FBB" w:rsidP="00E14444">
      <w:pPr>
        <w:autoSpaceDE w:val="0"/>
        <w:autoSpaceDN w:val="0"/>
        <w:spacing w:after="0"/>
        <w:jc w:val="center"/>
        <w:rPr>
          <w:rFonts w:ascii="Cambria" w:hAnsi="Cambria" w:cs="Arial"/>
          <w:bCs/>
        </w:rPr>
      </w:pPr>
    </w:p>
    <w:p w14:paraId="409ED484" w14:textId="77777777" w:rsidR="00582567" w:rsidRPr="00E14444" w:rsidRDefault="00582567" w:rsidP="00E14444">
      <w:pPr>
        <w:autoSpaceDE w:val="0"/>
        <w:autoSpaceDN w:val="0"/>
        <w:spacing w:after="0"/>
        <w:jc w:val="center"/>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05ED06C5" w14:textId="049570F4" w:rsidR="00EE1881" w:rsidRPr="00E14444" w:rsidRDefault="00BD2413" w:rsidP="00E14444">
      <w:pPr>
        <w:autoSpaceDE w:val="0"/>
        <w:autoSpaceDN w:val="0"/>
        <w:spacing w:after="0"/>
        <w:jc w:val="center"/>
        <w:rPr>
          <w:rFonts w:ascii="Cambria" w:hAnsi="Cambria"/>
          <w:iCs/>
        </w:rPr>
      </w:pPr>
      <w:r>
        <w:rPr>
          <w:rFonts w:ascii="Cambria" w:hAnsi="Cambria" w:cs="Arial"/>
          <w:bCs/>
        </w:rPr>
        <w:t xml:space="preserve">Olszanica </w:t>
      </w:r>
      <w:r w:rsidR="009273E3">
        <w:rPr>
          <w:rFonts w:ascii="Cambria" w:hAnsi="Cambria" w:cs="Arial"/>
          <w:bCs/>
        </w:rPr>
        <w:t>sierpień</w:t>
      </w:r>
      <w:r>
        <w:rPr>
          <w:rFonts w:ascii="Cambria" w:hAnsi="Cambria" w:cs="Arial"/>
          <w:bCs/>
        </w:rPr>
        <w:t xml:space="preserve"> 2017 </w:t>
      </w:r>
    </w:p>
    <w:tbl>
      <w:tblPr>
        <w:tblStyle w:val="Tabela-Siatka"/>
        <w:tblW w:w="0" w:type="auto"/>
        <w:tblLook w:val="04A0" w:firstRow="1" w:lastRow="0" w:firstColumn="1" w:lastColumn="0" w:noHBand="0" w:noVBand="1"/>
      </w:tblPr>
      <w:tblGrid>
        <w:gridCol w:w="906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68A8CEDB"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r w:rsidRPr="00E14444">
        <w:rPr>
          <w:rFonts w:ascii="Cambria" w:hAnsi="Cambria" w:cs="Helvetica"/>
          <w:bCs/>
          <w:color w:val="000000"/>
          <w:u w:val="single"/>
        </w:rPr>
        <w:t>www.</w:t>
      </w:r>
      <w:r w:rsidR="00BD2413">
        <w:rPr>
          <w:rFonts w:ascii="Cambria" w:hAnsi="Cambria" w:cs="Helvetica"/>
          <w:bCs/>
          <w:color w:val="000000"/>
          <w:u w:val="single"/>
        </w:rPr>
        <w:t>olszanica.pl</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4844FDE2"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 xml:space="preserve">powanie, którego dotyczy niniejszy dokument oznaczone jest znakiem: </w:t>
      </w:r>
      <w:r w:rsidR="009273E3">
        <w:rPr>
          <w:rFonts w:ascii="Cambria" w:hAnsi="Cambria" w:cs="Helvetica"/>
          <w:color w:val="000000"/>
        </w:rPr>
        <w:t>RRG.271.9</w:t>
      </w:r>
      <w:r w:rsidR="00BD2413">
        <w:rPr>
          <w:rFonts w:ascii="Cambria" w:hAnsi="Cambria" w:cs="Helvetica"/>
          <w:color w:val="000000"/>
        </w:rPr>
        <w:t>.2017</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77777777"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publicznych (t. j. Dz. U. z 2015 r. poz. 2164 ze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2285553" w:rsidR="003B3E08" w:rsidRPr="00E14444"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42864355" w:rsidR="008D78FD" w:rsidRDefault="008D78FD" w:rsidP="009273E3">
      <w:pPr>
        <w:pStyle w:val="Akapitzlist"/>
        <w:numPr>
          <w:ilvl w:val="1"/>
          <w:numId w:val="1"/>
        </w:numPr>
        <w:autoSpaceDE w:val="0"/>
        <w:autoSpaceDN w:val="0"/>
        <w:adjustRightInd w:val="0"/>
        <w:spacing w:after="0"/>
        <w:jc w:val="both"/>
        <w:rPr>
          <w:rFonts w:ascii="Cambria" w:hAnsi="Cambria" w:cs="Helvetica"/>
          <w:bCs/>
          <w:color w:val="000000"/>
        </w:rPr>
      </w:pPr>
      <w:r w:rsidRPr="00E14444">
        <w:rPr>
          <w:rFonts w:ascii="Cambria" w:hAnsi="Cambria" w:cs="Helvetica"/>
          <w:bCs/>
          <w:color w:val="000000"/>
        </w:rPr>
        <w:t xml:space="preserve">Przedmiotem zamówienia jest </w:t>
      </w:r>
      <w:r w:rsidR="009273E3" w:rsidRPr="009273E3">
        <w:rPr>
          <w:rFonts w:ascii="Cambria" w:hAnsi="Cambria" w:cs="Helvetica"/>
          <w:b/>
          <w:bCs/>
          <w:color w:val="000000"/>
        </w:rPr>
        <w:t xml:space="preserve">„Przebudowa ciągu dróg dz. nr </w:t>
      </w:r>
      <w:proofErr w:type="spellStart"/>
      <w:r w:rsidR="009273E3" w:rsidRPr="009273E3">
        <w:rPr>
          <w:rFonts w:ascii="Cambria" w:hAnsi="Cambria" w:cs="Helvetica"/>
          <w:b/>
          <w:bCs/>
          <w:color w:val="000000"/>
        </w:rPr>
        <w:t>ewid</w:t>
      </w:r>
      <w:proofErr w:type="spellEnd"/>
      <w:r w:rsidR="009273E3" w:rsidRPr="009273E3">
        <w:rPr>
          <w:rFonts w:ascii="Cambria" w:hAnsi="Cambria" w:cs="Helvetica"/>
          <w:b/>
          <w:bCs/>
          <w:color w:val="000000"/>
        </w:rPr>
        <w:t>. 215, 214, 222, 239 w miejscowości Olszanica w km 0+340 - 0+554”</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09EC9FE5" w14:textId="0006FCED" w:rsidR="00BD2413" w:rsidRPr="003135B3" w:rsidRDefault="00892D25" w:rsidP="00BD2413">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w:t>
      </w:r>
      <w:r w:rsidR="00BD2413" w:rsidRPr="00BD2413">
        <w:rPr>
          <w:rFonts w:ascii="Cambria" w:hAnsi="Cambria" w:cs="Helvetica"/>
          <w:bCs/>
          <w:color w:val="000000"/>
        </w:rPr>
        <w:t>warstwy podbudowy z tłucznia kamiennego</w:t>
      </w:r>
    </w:p>
    <w:p w14:paraId="14FA4A64" w14:textId="1D3281F2" w:rsidR="00BD2413"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BD2413" w:rsidRPr="00892D25">
        <w:rPr>
          <w:rFonts w:ascii="Cambria" w:hAnsi="Cambria" w:cs="Helvetica"/>
          <w:bCs/>
          <w:color w:val="000000"/>
        </w:rPr>
        <w:t xml:space="preserve">warstwy wiążącej z betonu asfaltowego </w:t>
      </w:r>
    </w:p>
    <w:p w14:paraId="08A63ADC" w14:textId="28F68500" w:rsidR="00A85B56"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64AEF" w:rsidRPr="00892D25">
        <w:rPr>
          <w:rFonts w:ascii="Cambria" w:hAnsi="Cambria" w:cs="Helvetica"/>
          <w:bCs/>
          <w:color w:val="000000"/>
        </w:rPr>
        <w:t>warstwy ścieralnej z betonu asfaltowego</w:t>
      </w:r>
      <w:r w:rsidR="00907478" w:rsidRPr="00892D25">
        <w:rPr>
          <w:rFonts w:ascii="Cambria" w:hAnsi="Cambria" w:cs="Helvetica"/>
          <w:bCs/>
          <w:color w:val="000000"/>
        </w:rPr>
        <w:t>,</w:t>
      </w:r>
    </w:p>
    <w:p w14:paraId="4AE532FD" w14:textId="78C1932D" w:rsidR="00FC2B67" w:rsidRPr="00892D25" w:rsidRDefault="00892D25" w:rsidP="00892D25">
      <w:pPr>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w:t>
      </w:r>
      <w:r w:rsidR="005B3825" w:rsidRPr="00892D25">
        <w:rPr>
          <w:rFonts w:ascii="Cambria" w:hAnsi="Cambria" w:cs="Helvetica"/>
          <w:bCs/>
          <w:color w:val="000000"/>
        </w:rPr>
        <w:t>przebudow</w:t>
      </w:r>
      <w:r w:rsidR="007F23B3" w:rsidRPr="00892D25">
        <w:rPr>
          <w:rFonts w:ascii="Cambria" w:hAnsi="Cambria" w:cs="Helvetica"/>
          <w:bCs/>
          <w:color w:val="000000"/>
        </w:rPr>
        <w:t>y pobocza do parametrów</w:t>
      </w:r>
      <w:r w:rsidR="005B3825" w:rsidRPr="00892D25">
        <w:rPr>
          <w:rFonts w:ascii="Cambria" w:hAnsi="Cambria" w:cs="Helvetica"/>
          <w:bCs/>
          <w:color w:val="000000"/>
        </w:rPr>
        <w:t>: szer. 2 x 0,</w:t>
      </w:r>
      <w:r w:rsidR="00AB066B">
        <w:rPr>
          <w:rFonts w:ascii="Cambria" w:hAnsi="Cambria" w:cs="Helvetica"/>
          <w:bCs/>
          <w:color w:val="000000"/>
        </w:rPr>
        <w:t>2</w:t>
      </w:r>
      <w:r w:rsidR="005B3825" w:rsidRPr="00892D25">
        <w:rPr>
          <w:rFonts w:ascii="Cambria" w:hAnsi="Cambria" w:cs="Helvetica"/>
          <w:bCs/>
          <w:color w:val="000000"/>
        </w:rPr>
        <w:t xml:space="preserve">5 m o nawierzchni tłuczniowej </w:t>
      </w:r>
      <w:r w:rsidR="007F23B3" w:rsidRPr="00892D25">
        <w:rPr>
          <w:rFonts w:ascii="Cambria" w:hAnsi="Cambria" w:cs="Helvetica"/>
          <w:bCs/>
          <w:color w:val="000000"/>
        </w:rPr>
        <w:br/>
      </w:r>
      <w:r w:rsidR="005B3825" w:rsidRPr="00892D25">
        <w:rPr>
          <w:rFonts w:ascii="Cambria" w:hAnsi="Cambria" w:cs="Helvetica"/>
          <w:bCs/>
          <w:color w:val="000000"/>
        </w:rPr>
        <w:t>gr. 15</w:t>
      </w:r>
      <w:r w:rsidR="007F23B3" w:rsidRPr="00892D25">
        <w:rPr>
          <w:rFonts w:ascii="Cambria" w:hAnsi="Cambria" w:cs="Helvetica"/>
          <w:bCs/>
          <w:color w:val="000000"/>
        </w:rPr>
        <w:t xml:space="preserve"> </w:t>
      </w:r>
      <w:r w:rsidR="005B3825" w:rsidRPr="00892D25">
        <w:rPr>
          <w:rFonts w:ascii="Cambria" w:hAnsi="Cambria" w:cs="Helvetica"/>
          <w:bCs/>
          <w:color w:val="000000"/>
        </w:rPr>
        <w:t>cm.</w:t>
      </w:r>
    </w:p>
    <w:p w14:paraId="55E1F6AA"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33D1F8A9"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Specyfikacje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r>
        <w:rPr>
          <w:rFonts w:ascii="Cambria" w:hAnsi="Cambria" w:cs="Helvetica"/>
          <w:bCs/>
          <w:color w:val="000000"/>
        </w:rPr>
        <w:br/>
      </w:r>
      <w:r w:rsidRPr="007675D5">
        <w:rPr>
          <w:rFonts w:ascii="Cambria" w:hAnsi="Cambria" w:cs="Helvetica"/>
          <w:bCs/>
          <w:color w:val="000000"/>
        </w:rPr>
        <w:t>w branży drogowej,</w:t>
      </w:r>
    </w:p>
    <w:p w14:paraId="030E287C" w14:textId="06A4A82A"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6CF17865" w14:textId="2F690F1A" w:rsidR="00131B3D"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 xml:space="preserve">Mapy z określonymi trasami dróg  </w:t>
      </w:r>
    </w:p>
    <w:p w14:paraId="5133C56F" w14:textId="77777777" w:rsidR="00E21B37" w:rsidRPr="007675D5" w:rsidRDefault="00E21B37" w:rsidP="00E21B37">
      <w:pPr>
        <w:pStyle w:val="Akapitzlist"/>
        <w:autoSpaceDE w:val="0"/>
        <w:autoSpaceDN w:val="0"/>
        <w:adjustRightInd w:val="0"/>
        <w:spacing w:after="0"/>
        <w:ind w:left="1276"/>
        <w:jc w:val="both"/>
        <w:rPr>
          <w:rFonts w:ascii="Cambria" w:hAnsi="Cambria" w:cs="Helvetica"/>
          <w:bCs/>
          <w:color w:val="000000"/>
        </w:rPr>
      </w:pP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27D8FCF3" w:rsidR="009E2900" w:rsidRP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3C7940">
        <w:rPr>
          <w:rFonts w:ascii="Cambria" w:hAnsi="Cambria" w:cs="Helvetica"/>
          <w:bCs/>
          <w:color w:val="000000"/>
        </w:rPr>
        <w:t xml:space="preserve"> </w:t>
      </w:r>
      <w:r w:rsidRPr="009E2900">
        <w:rPr>
          <w:rFonts w:ascii="Cambria" w:hAnsi="Cambria" w:cs="Helvetica"/>
          <w:bCs/>
          <w:color w:val="000000"/>
        </w:rPr>
        <w:t>Nazwy materiałów, urządzeń lub producentów, które mogą pojawić się</w:t>
      </w:r>
      <w:r w:rsidR="003C7940">
        <w:rPr>
          <w:rFonts w:ascii="Cambria" w:hAnsi="Cambria" w:cs="Helvetica"/>
          <w:bCs/>
          <w:color w:val="000000"/>
        </w:rPr>
        <w:t xml:space="preserve"> </w:t>
      </w:r>
      <w:r w:rsidRPr="009E2900">
        <w:rPr>
          <w:rFonts w:ascii="Cambria" w:hAnsi="Cambria" w:cs="Helvetica"/>
          <w:bCs/>
          <w:color w:val="000000"/>
        </w:rPr>
        <w:t xml:space="preserve">w dokumentacji  nie należy traktować jako narzuconych bądź sugerowanych przez Zamawiającego. Zamawiający dopuszcza zastosowanie </w:t>
      </w:r>
      <w:r w:rsidR="003C7940">
        <w:rPr>
          <w:rFonts w:ascii="Cambria" w:hAnsi="Cambria" w:cs="Helvetica"/>
          <w:bCs/>
          <w:color w:val="000000"/>
        </w:rPr>
        <w:t xml:space="preserve">innych równoważnych </w:t>
      </w:r>
      <w:r w:rsidR="003C7940">
        <w:rPr>
          <w:rFonts w:ascii="Cambria" w:hAnsi="Cambria" w:cs="Helvetica"/>
          <w:bCs/>
          <w:color w:val="000000"/>
        </w:rPr>
        <w:lastRenderedPageBreak/>
        <w:t xml:space="preserve">materiałów </w:t>
      </w:r>
      <w:r w:rsidRPr="009E2900">
        <w:rPr>
          <w:rFonts w:ascii="Cambria" w:hAnsi="Cambria" w:cs="Helvetica"/>
          <w:bCs/>
          <w:color w:val="000000"/>
        </w:rPr>
        <w:t xml:space="preserve">lub urządzeń do podanych </w:t>
      </w:r>
      <w:r w:rsidR="003C7940">
        <w:rPr>
          <w:rFonts w:ascii="Cambria" w:hAnsi="Cambria" w:cs="Helvetica"/>
          <w:bCs/>
          <w:color w:val="000000"/>
        </w:rPr>
        <w:t xml:space="preserve"> </w:t>
      </w:r>
      <w:proofErr w:type="spellStart"/>
      <w:r w:rsidR="003C7940">
        <w:rPr>
          <w:rFonts w:ascii="Cambria" w:hAnsi="Cambria" w:cs="Helvetica"/>
          <w:bCs/>
          <w:color w:val="000000"/>
        </w:rPr>
        <w:t>STWiORB</w:t>
      </w:r>
      <w:proofErr w:type="spellEnd"/>
      <w:r w:rsidR="003C7940">
        <w:rPr>
          <w:rFonts w:ascii="Cambria" w:hAnsi="Cambria" w:cs="Helvetica"/>
          <w:bCs/>
          <w:color w:val="000000"/>
        </w:rPr>
        <w:t xml:space="preserve">). </w:t>
      </w:r>
      <w:r w:rsidRPr="009E2900">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p>
    <w:p w14:paraId="28DF1882" w14:textId="77777777" w:rsidR="003135B3" w:rsidRPr="003135B3"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Ubezpieczenie.</w:t>
      </w:r>
    </w:p>
    <w:p w14:paraId="11BBEFEC" w14:textId="17636419" w:rsidR="009E2900" w:rsidRDefault="009E2900" w:rsidP="003135B3">
      <w:pPr>
        <w:pStyle w:val="Akapitzlist"/>
        <w:autoSpaceDE w:val="0"/>
        <w:autoSpaceDN w:val="0"/>
        <w:adjustRightInd w:val="0"/>
        <w:spacing w:after="0"/>
        <w:ind w:left="993"/>
        <w:jc w:val="both"/>
        <w:rPr>
          <w:rFonts w:ascii="Cambria" w:hAnsi="Cambria" w:cs="Helvetica"/>
          <w:bCs/>
          <w:color w:val="000000"/>
        </w:rPr>
      </w:pPr>
      <w:r w:rsidRPr="00A87D39">
        <w:rPr>
          <w:rFonts w:ascii="Cambria" w:hAnsi="Cambria" w:cs="Helvetica"/>
          <w:bCs/>
          <w:color w:val="000000"/>
        </w:rPr>
        <w:t xml:space="preserve">Zamawiający wymaga od Wykonawcy, z którym podpisze umowę, dokumentów potwierdzających, że wykonawca jest ubezpieczony od odpowiedzialności cywilnej </w:t>
      </w:r>
      <w:r w:rsidRPr="00A87D39">
        <w:rPr>
          <w:rFonts w:ascii="Cambria" w:hAnsi="Cambria" w:cs="Helvetica"/>
          <w:bCs/>
          <w:color w:val="000000"/>
        </w:rPr>
        <w:br/>
        <w:t xml:space="preserve">w zakresie prowadzonej działalności związanej z przedmiotem zamówienia na sumę gwarancyjną </w:t>
      </w:r>
      <w:r w:rsidRPr="001C4E5E">
        <w:rPr>
          <w:rFonts w:ascii="Cambria" w:hAnsi="Cambria" w:cs="Helvetica"/>
          <w:bCs/>
          <w:color w:val="000000"/>
          <w:u w:val="single"/>
        </w:rPr>
        <w:t xml:space="preserve">nie mniejszą </w:t>
      </w:r>
      <w:r w:rsidR="00BD2413">
        <w:rPr>
          <w:rFonts w:ascii="Cambria" w:hAnsi="Cambria" w:cs="Helvetica"/>
          <w:bCs/>
          <w:color w:val="000000"/>
          <w:u w:val="single"/>
        </w:rPr>
        <w:t xml:space="preserve">od </w:t>
      </w:r>
      <w:r w:rsidRPr="001C4E5E">
        <w:rPr>
          <w:rFonts w:ascii="Cambria" w:hAnsi="Cambria" w:cs="Helvetica"/>
          <w:bCs/>
          <w:color w:val="000000"/>
          <w:u w:val="single"/>
        </w:rPr>
        <w:t>wartoś</w:t>
      </w:r>
      <w:r w:rsidR="00A87D39" w:rsidRPr="001C4E5E">
        <w:rPr>
          <w:rFonts w:ascii="Cambria" w:hAnsi="Cambria" w:cs="Helvetica"/>
          <w:bCs/>
          <w:color w:val="000000"/>
          <w:u w:val="single"/>
        </w:rPr>
        <w:t xml:space="preserve">ci </w:t>
      </w:r>
      <w:r w:rsidRPr="001C4E5E">
        <w:rPr>
          <w:rFonts w:ascii="Cambria" w:hAnsi="Cambria" w:cs="Helvetica"/>
          <w:bCs/>
          <w:color w:val="000000"/>
          <w:u w:val="single"/>
        </w:rPr>
        <w:t>brutto złożonej oferty</w:t>
      </w:r>
      <w:r w:rsidRPr="00A87D39">
        <w:rPr>
          <w:rFonts w:ascii="Cambria" w:hAnsi="Cambria" w:cs="Helvetica"/>
          <w:bCs/>
          <w:color w:val="000000"/>
        </w:rPr>
        <w:t>.</w:t>
      </w:r>
      <w:r w:rsidR="003C7940">
        <w:rPr>
          <w:rFonts w:ascii="Cambria" w:hAnsi="Cambria" w:cs="Helvetica"/>
          <w:bCs/>
          <w:color w:val="000000"/>
        </w:rPr>
        <w:t xml:space="preserve"> </w:t>
      </w:r>
      <w:r w:rsidRPr="009E2900">
        <w:rPr>
          <w:rFonts w:ascii="Cambria" w:hAnsi="Cambria" w:cs="Helvetica"/>
          <w:bCs/>
          <w:color w:val="000000"/>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012DE28B"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82567">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77777777"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w:t>
      </w:r>
      <w:r w:rsidRPr="000E1900">
        <w:rPr>
          <w:rFonts w:ascii="Cambria" w:hAnsi="Cambria" w:cs="Helvetica"/>
          <w:bCs/>
          <w:color w:val="000000"/>
        </w:rPr>
        <w:lastRenderedPageBreak/>
        <w:t xml:space="preserve">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Pr>
          <w:rFonts w:ascii="Cambria" w:hAnsi="Cambria" w:cs="Helvetica"/>
          <w:bCs/>
          <w:color w:val="000000"/>
        </w:rPr>
        <w:t>6</w:t>
      </w:r>
      <w:r w:rsidRPr="000E1900">
        <w:rPr>
          <w:rFonts w:ascii="Cambria" w:hAnsi="Cambria" w:cs="Helvetica"/>
          <w:bCs/>
          <w:color w:val="000000"/>
        </w:rPr>
        <w:t xml:space="preserve"> do SIWZ.</w:t>
      </w:r>
    </w:p>
    <w:p w14:paraId="67B28A6D" w14:textId="6E5E4FA3" w:rsidR="00E21B37" w:rsidRPr="00BD2413" w:rsidRDefault="00E21B37" w:rsidP="009273E3">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t>Zamawiają</w:t>
      </w:r>
      <w:r w:rsidR="00BD2413">
        <w:rPr>
          <w:rFonts w:ascii="Cambria" w:hAnsi="Cambria" w:cs="Helvetica"/>
          <w:b/>
          <w:bCs/>
          <w:color w:val="000000"/>
        </w:rPr>
        <w:t xml:space="preserve">cy informuje, iż operacja typu </w:t>
      </w:r>
      <w:r w:rsidRPr="00E21B37">
        <w:rPr>
          <w:rFonts w:ascii="Cambria" w:hAnsi="Cambria" w:cs="Helvetica"/>
          <w:b/>
          <w:bCs/>
          <w:color w:val="000000"/>
        </w:rPr>
        <w:t xml:space="preserve"> pn. </w:t>
      </w:r>
      <w:r w:rsidR="009273E3" w:rsidRPr="009273E3">
        <w:rPr>
          <w:rFonts w:ascii="Cambria" w:hAnsi="Cambria" w:cs="Helvetica"/>
          <w:b/>
          <w:bCs/>
          <w:color w:val="000000"/>
        </w:rPr>
        <w:t xml:space="preserve">„Przebudowa ciągu dróg dz. nr </w:t>
      </w:r>
      <w:proofErr w:type="spellStart"/>
      <w:r w:rsidR="009273E3" w:rsidRPr="009273E3">
        <w:rPr>
          <w:rFonts w:ascii="Cambria" w:hAnsi="Cambria" w:cs="Helvetica"/>
          <w:b/>
          <w:bCs/>
          <w:color w:val="000000"/>
        </w:rPr>
        <w:t>ewid</w:t>
      </w:r>
      <w:proofErr w:type="spellEnd"/>
      <w:r w:rsidR="009273E3" w:rsidRPr="009273E3">
        <w:rPr>
          <w:rFonts w:ascii="Cambria" w:hAnsi="Cambria" w:cs="Helvetica"/>
          <w:b/>
          <w:bCs/>
          <w:color w:val="000000"/>
        </w:rPr>
        <w:t xml:space="preserve">. 215, 214, 222, 239 w miejscowości Olszanica w km 0+340 - 0+554” </w:t>
      </w:r>
      <w:r w:rsidRPr="00E21B37">
        <w:rPr>
          <w:rFonts w:ascii="Cambria" w:hAnsi="Cambria" w:cs="Helvetica"/>
          <w:b/>
          <w:bCs/>
          <w:color w:val="000000"/>
        </w:rPr>
        <w:t xml:space="preserve">mająca na celu poprawę standardu </w:t>
      </w:r>
      <w:r w:rsidRPr="00384498">
        <w:rPr>
          <w:rFonts w:ascii="Cambria" w:hAnsi="Cambria" w:cs="Helvetica"/>
          <w:b/>
          <w:bCs/>
        </w:rPr>
        <w:t>korzystania z dr</w:t>
      </w:r>
      <w:r w:rsidR="00BD2413" w:rsidRPr="00384498">
        <w:rPr>
          <w:rFonts w:ascii="Cambria" w:hAnsi="Cambria" w:cs="Helvetica"/>
          <w:b/>
          <w:bCs/>
        </w:rPr>
        <w:t xml:space="preserve">óg </w:t>
      </w:r>
      <w:r w:rsidRPr="00E21B37">
        <w:rPr>
          <w:rFonts w:ascii="Cambria" w:hAnsi="Cambria" w:cs="Helvetica"/>
          <w:b/>
          <w:bCs/>
          <w:color w:val="000000"/>
        </w:rPr>
        <w:t>miejscowości</w:t>
      </w:r>
      <w:r w:rsidR="000261C9">
        <w:rPr>
          <w:rFonts w:ascii="Cambria" w:hAnsi="Cambria" w:cs="Helvetica"/>
          <w:b/>
          <w:bCs/>
          <w:color w:val="000000"/>
        </w:rPr>
        <w:t xml:space="preserve"> Olszanica</w:t>
      </w:r>
      <w:r w:rsidRPr="00E21B37">
        <w:rPr>
          <w:rFonts w:ascii="Cambria" w:hAnsi="Cambria" w:cs="Helvetica"/>
          <w:b/>
          <w:bCs/>
          <w:color w:val="000000"/>
        </w:rPr>
        <w:t xml:space="preserve"> </w:t>
      </w:r>
      <w:r w:rsidR="00BD2413">
        <w:rPr>
          <w:rFonts w:ascii="Cambria" w:hAnsi="Cambria" w:cs="Helvetica"/>
          <w:b/>
          <w:bCs/>
          <w:color w:val="000000"/>
        </w:rPr>
        <w:t>finan</w:t>
      </w:r>
      <w:r w:rsidR="009273E3">
        <w:rPr>
          <w:rFonts w:ascii="Cambria" w:hAnsi="Cambria" w:cs="Helvetica"/>
          <w:b/>
          <w:bCs/>
          <w:color w:val="000000"/>
        </w:rPr>
        <w:t>sowana jest ze środków własnych i budżetu państwa.</w:t>
      </w:r>
    </w:p>
    <w:p w14:paraId="47756F8F" w14:textId="77777777" w:rsidR="0035316A" w:rsidRPr="00D07531"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09AE1CB9" w14:textId="77777777" w:rsidR="00BF79CB" w:rsidRDefault="005E2CDA" w:rsidP="005E2CDA">
      <w:pPr>
        <w:pStyle w:val="Akapitzlist"/>
        <w:tabs>
          <w:tab w:val="left" w:pos="993"/>
        </w:tabs>
        <w:spacing w:after="0"/>
        <w:ind w:left="993"/>
        <w:jc w:val="both"/>
        <w:rPr>
          <w:rFonts w:ascii="Cambria" w:hAnsi="Cambria" w:cs="Arial Narrow"/>
        </w:rPr>
      </w:pPr>
      <w:r w:rsidRPr="005E2CDA">
        <w:rPr>
          <w:rFonts w:ascii="Cambria" w:hAnsi="Cambria" w:cs="Arial Narrow"/>
        </w:rPr>
        <w:t>4523</w:t>
      </w:r>
      <w:r w:rsidR="00BF79CB">
        <w:rPr>
          <w:rFonts w:ascii="Cambria" w:hAnsi="Cambria" w:cs="Arial Narrow"/>
        </w:rPr>
        <w:t>3200</w:t>
      </w:r>
      <w:r w:rsidRPr="005E2CDA">
        <w:rPr>
          <w:rFonts w:ascii="Cambria" w:hAnsi="Cambria" w:cs="Arial Narrow"/>
        </w:rPr>
        <w:t>-</w:t>
      </w:r>
      <w:r w:rsidR="00BF79CB">
        <w:rPr>
          <w:rFonts w:ascii="Cambria" w:hAnsi="Cambria" w:cs="Arial Narrow"/>
        </w:rPr>
        <w:t xml:space="preserve">1 Roboty w zakresie różnych nawierzchni </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623B091B" w14:textId="77777777" w:rsidR="000261C9"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Pr>
          <w:rFonts w:ascii="Cambria" w:hAnsi="Cambria" w:cs="Helvetica"/>
          <w:b/>
          <w:bCs/>
          <w:color w:val="000000"/>
        </w:rPr>
        <w:t xml:space="preserve">nie </w:t>
      </w:r>
      <w:r w:rsidRPr="000701D2">
        <w:rPr>
          <w:rFonts w:ascii="Cambria" w:hAnsi="Cambria" w:cs="Helvetica"/>
          <w:b/>
          <w:bCs/>
          <w:color w:val="000000"/>
        </w:rPr>
        <w:t>dopuszcza</w:t>
      </w:r>
      <w:r>
        <w:rPr>
          <w:rFonts w:ascii="Cambria" w:hAnsi="Cambria" w:cs="Helvetica"/>
          <w:bCs/>
          <w:color w:val="000000"/>
        </w:rPr>
        <w:t xml:space="preserve"> składania</w:t>
      </w:r>
      <w:r w:rsidRPr="00E14444">
        <w:rPr>
          <w:rFonts w:ascii="Cambria" w:hAnsi="Cambria" w:cs="Helvetica"/>
          <w:bCs/>
          <w:color w:val="000000"/>
        </w:rPr>
        <w:t xml:space="preserve"> ofert częściowych.</w:t>
      </w:r>
      <w:r>
        <w:rPr>
          <w:rFonts w:ascii="Cambria" w:hAnsi="Cambria" w:cs="Helvetica"/>
          <w:bCs/>
          <w:color w:val="000000"/>
        </w:rPr>
        <w:t xml:space="preserve"> </w:t>
      </w:r>
    </w:p>
    <w:p w14:paraId="0DD940C1" w14:textId="77777777" w:rsidR="000261C9" w:rsidRPr="00E14444"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62C69898"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0261C9">
        <w:rPr>
          <w:rFonts w:ascii="Cambria" w:hAnsi="Cambria" w:cs="Helvetica"/>
          <w:b/>
          <w:color w:val="000000"/>
          <w:highlight w:val="magenta"/>
        </w:rPr>
        <w:t>12.10</w:t>
      </w:r>
      <w:r w:rsidR="00385301">
        <w:rPr>
          <w:rFonts w:ascii="Cambria" w:hAnsi="Cambria" w:cs="Helvetica"/>
          <w:b/>
          <w:color w:val="000000"/>
          <w:highlight w:val="magenta"/>
        </w:rPr>
        <w:t>.2017</w:t>
      </w:r>
      <w:r w:rsidRPr="00951035">
        <w:rPr>
          <w:rFonts w:ascii="Cambria" w:hAnsi="Cambria" w:cs="Helvetica"/>
          <w:b/>
          <w:color w:val="000000"/>
          <w:highlight w:val="magenta"/>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0B464C2E" w14:textId="77777777" w:rsidR="00D67841" w:rsidRPr="00E14444" w:rsidRDefault="00D67841" w:rsidP="00E14444">
      <w:pPr>
        <w:pStyle w:val="Akapitzlist"/>
        <w:autoSpaceDE w:val="0"/>
        <w:autoSpaceDN w:val="0"/>
        <w:adjustRightInd w:val="0"/>
        <w:spacing w:after="0"/>
        <w:ind w:left="993"/>
        <w:jc w:val="both"/>
        <w:rPr>
          <w:rFonts w:ascii="Cambria" w:hAnsi="Cambria" w:cs="Helvetica"/>
          <w:bCs/>
          <w:color w:val="000000"/>
        </w:rPr>
      </w:pPr>
      <w:r w:rsidRPr="00E14444">
        <w:rPr>
          <w:rFonts w:ascii="Cambria" w:hAnsi="Cambria" w:cs="Helvetica"/>
          <w:bCs/>
          <w:i/>
          <w:color w:val="000000"/>
        </w:rPr>
        <w:t>Opis sposobu dokonywania oceny spełniania tego warunku:</w:t>
      </w:r>
    </w:p>
    <w:p w14:paraId="22E52607" w14:textId="77777777" w:rsidR="00E21B37" w:rsidRDefault="00E21B37" w:rsidP="00E14444">
      <w:pPr>
        <w:autoSpaceDE w:val="0"/>
        <w:autoSpaceDN w:val="0"/>
        <w:adjustRightInd w:val="0"/>
        <w:spacing w:after="0"/>
        <w:ind w:left="993"/>
        <w:jc w:val="both"/>
        <w:rPr>
          <w:rFonts w:ascii="Cambria" w:hAnsi="Cambria" w:cs="Helvetica"/>
          <w:color w:val="000000"/>
          <w:u w:val="single"/>
        </w:rPr>
      </w:pPr>
    </w:p>
    <w:p w14:paraId="4BF09F8D"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w:t>
      </w:r>
    </w:p>
    <w:p w14:paraId="6925C939" w14:textId="6CBDBFAC" w:rsidR="00DC730A" w:rsidRPr="00E14444" w:rsidRDefault="00AD0AE2"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 xml:space="preserve">wykaże się doświadczeniem, </w:t>
      </w:r>
      <w:r w:rsidR="00227454">
        <w:rPr>
          <w:rFonts w:ascii="Cambria" w:hAnsi="Cambria" w:cs="Helvetica"/>
          <w:color w:val="000000"/>
        </w:rPr>
        <w:t xml:space="preserve">tj. wykonał </w:t>
      </w:r>
      <w:r w:rsidRPr="00E14444">
        <w:rPr>
          <w:rFonts w:ascii="Cambria" w:hAnsi="Cambria" w:cs="Helvetica"/>
          <w:color w:val="000000"/>
        </w:rPr>
        <w:t xml:space="preserve">w sposób należyty, zgodnie z </w:t>
      </w:r>
      <w:r w:rsidR="00B61D4C">
        <w:rPr>
          <w:rFonts w:ascii="Cambria" w:hAnsi="Cambria" w:cs="Helvetica"/>
          <w:color w:val="000000"/>
        </w:rPr>
        <w:t>prawem budowlanym</w:t>
      </w:r>
      <w:r w:rsidRPr="00E14444">
        <w:rPr>
          <w:rFonts w:ascii="Cambria" w:hAnsi="Cambria" w:cs="Helvetica"/>
          <w:color w:val="000000"/>
        </w:rPr>
        <w:t xml:space="preserve"> i który prawidłowo ukończył w okresie ostatnich 5 lat przed upływem terminu składania ofert, a jeżeli okres prowadzenia działalności jest krótszy – w tym okre</w:t>
      </w:r>
      <w:r w:rsidR="00227454">
        <w:rPr>
          <w:rFonts w:ascii="Cambria" w:hAnsi="Cambria" w:cs="Helvetica"/>
          <w:color w:val="000000"/>
        </w:rPr>
        <w:t xml:space="preserve">sie co najmniej </w:t>
      </w:r>
      <w:r w:rsidR="00227454" w:rsidRPr="00D609F5">
        <w:rPr>
          <w:rFonts w:ascii="Cambria" w:hAnsi="Cambria" w:cs="Helvetica"/>
          <w:b/>
          <w:color w:val="000000"/>
        </w:rPr>
        <w:t>1</w:t>
      </w:r>
      <w:r w:rsidR="00227454">
        <w:rPr>
          <w:rFonts w:ascii="Cambria" w:hAnsi="Cambria" w:cs="Helvetica"/>
          <w:color w:val="000000"/>
        </w:rPr>
        <w:t xml:space="preserve"> </w:t>
      </w:r>
      <w:r w:rsidR="00227454">
        <w:rPr>
          <w:rFonts w:ascii="Cambria" w:hAnsi="Cambria" w:cs="Helvetica"/>
          <w:b/>
          <w:color w:val="000000"/>
        </w:rPr>
        <w:t>budowę, rozbudowę, przebudowę lub remont drogi</w:t>
      </w:r>
      <w:r w:rsidR="007475E0">
        <w:rPr>
          <w:rFonts w:ascii="Cambria" w:hAnsi="Cambria" w:cs="Helvetica"/>
          <w:b/>
          <w:color w:val="000000"/>
        </w:rPr>
        <w:t xml:space="preserve"> o</w:t>
      </w:r>
      <w:r w:rsidRPr="007475E0">
        <w:rPr>
          <w:rFonts w:ascii="Cambria" w:hAnsi="Cambria" w:cs="Helvetica"/>
          <w:b/>
          <w:color w:val="000000"/>
        </w:rPr>
        <w:t xml:space="preserve"> nawierzchni </w:t>
      </w:r>
      <w:r w:rsidR="007475E0" w:rsidRPr="007475E0">
        <w:rPr>
          <w:rFonts w:ascii="Cambria" w:hAnsi="Cambria" w:cs="Helvetica"/>
          <w:b/>
          <w:color w:val="000000"/>
        </w:rPr>
        <w:t>bitumicznej</w:t>
      </w:r>
      <w:r w:rsidRPr="007475E0">
        <w:rPr>
          <w:rFonts w:ascii="Cambria" w:hAnsi="Cambria" w:cs="Helvetica"/>
          <w:b/>
          <w:color w:val="000000"/>
        </w:rPr>
        <w:t xml:space="preserve">. Wartość </w:t>
      </w:r>
      <w:r w:rsidR="00227454">
        <w:rPr>
          <w:rFonts w:ascii="Cambria" w:hAnsi="Cambria" w:cs="Helvetica"/>
          <w:b/>
          <w:color w:val="000000"/>
        </w:rPr>
        <w:t xml:space="preserve">roboty </w:t>
      </w:r>
      <w:r w:rsidRPr="007475E0">
        <w:rPr>
          <w:rFonts w:ascii="Cambria" w:hAnsi="Cambria" w:cs="Helvetica"/>
          <w:b/>
          <w:color w:val="000000"/>
        </w:rPr>
        <w:t xml:space="preserve">nie może być mniejsza niż </w:t>
      </w:r>
      <w:r w:rsidR="000150D0">
        <w:rPr>
          <w:rFonts w:ascii="Cambria" w:hAnsi="Cambria" w:cs="Helvetica"/>
          <w:b/>
          <w:color w:val="000000"/>
        </w:rPr>
        <w:t>50 000</w:t>
      </w:r>
      <w:r w:rsidRPr="007475E0">
        <w:rPr>
          <w:rFonts w:ascii="Cambria" w:hAnsi="Cambria" w:cs="Helvetica"/>
          <w:b/>
          <w:color w:val="000000"/>
        </w:rPr>
        <w:t xml:space="preserve"> PLN (brutto)</w:t>
      </w:r>
      <w:r w:rsidR="00D609F5">
        <w:rPr>
          <w:rFonts w:ascii="Cambria" w:hAnsi="Cambria" w:cs="Helvetica"/>
          <w:b/>
          <w:color w:val="000000"/>
        </w:rPr>
        <w:t>.</w:t>
      </w:r>
      <w:r w:rsidR="00D609F5">
        <w:rPr>
          <w:rFonts w:ascii="Cambria" w:hAnsi="Cambria" w:cs="Helvetica"/>
          <w:color w:val="000000"/>
        </w:rPr>
        <w:t xml:space="preserve">  Jeśli wykonawca składa ofertę na większą liczbę zadań to dopuszcza się składanie </w:t>
      </w:r>
      <w:r w:rsidR="00DB683E">
        <w:rPr>
          <w:rFonts w:ascii="Cambria" w:hAnsi="Cambria" w:cs="Helvetica"/>
          <w:color w:val="000000"/>
        </w:rPr>
        <w:t>1 doświadczenia -  (tego samego )</w:t>
      </w:r>
    </w:p>
    <w:p w14:paraId="69A58A36" w14:textId="77777777" w:rsidR="00D852F7" w:rsidRDefault="00D852F7" w:rsidP="00E14444">
      <w:pPr>
        <w:pStyle w:val="Akapitzlist"/>
        <w:autoSpaceDE w:val="0"/>
        <w:autoSpaceDN w:val="0"/>
        <w:adjustRightInd w:val="0"/>
        <w:spacing w:after="0"/>
        <w:ind w:left="1276"/>
        <w:jc w:val="center"/>
        <w:rPr>
          <w:rFonts w:ascii="Cambria" w:hAnsi="Cambria" w:cs="Helvetica"/>
          <w:b/>
          <w:color w:val="000000"/>
        </w:rPr>
      </w:pPr>
    </w:p>
    <w:p w14:paraId="0EB43926" w14:textId="77777777"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AD0AE2" w:rsidRPr="00E14444" w14:paraId="4D3A43BD" w14:textId="77777777" w:rsidTr="00DC730A">
        <w:tc>
          <w:tcPr>
            <w:tcW w:w="7904" w:type="dxa"/>
          </w:tcPr>
          <w:p w14:paraId="33012020" w14:textId="77777777" w:rsidR="00AD0AE2" w:rsidRPr="00E14444" w:rsidRDefault="00AD0AE2" w:rsidP="0022745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lastRenderedPageBreak/>
              <w:t>Wartości podane w dokumentach w walutach innych niż wskazane przez Zamawiającego będą przeliczane wg średniego kursu NBP na dzień</w:t>
            </w:r>
            <w:r w:rsidR="00227454">
              <w:rPr>
                <w:rFonts w:ascii="Cambria" w:hAnsi="Cambria" w:cs="Helvetica"/>
                <w:color w:val="000000"/>
              </w:rPr>
              <w:t xml:space="preserve"> zakończenia realizacji roboty</w:t>
            </w:r>
            <w:r w:rsidRPr="00E14444">
              <w:rPr>
                <w:rFonts w:ascii="Cambria" w:hAnsi="Cambria" w:cs="Helvetica"/>
                <w:color w:val="000000"/>
              </w:rPr>
              <w:t>.</w:t>
            </w:r>
          </w:p>
        </w:tc>
      </w:tr>
    </w:tbl>
    <w:p w14:paraId="4F459AE0" w14:textId="77777777" w:rsidR="00AD0AE2" w:rsidRPr="00E14444" w:rsidRDefault="00AD0AE2" w:rsidP="00E14444">
      <w:pPr>
        <w:autoSpaceDE w:val="0"/>
        <w:autoSpaceDN w:val="0"/>
        <w:adjustRightInd w:val="0"/>
        <w:spacing w:after="0"/>
        <w:ind w:left="1560"/>
        <w:jc w:val="both"/>
        <w:rPr>
          <w:rFonts w:ascii="Cambria" w:hAnsi="Cambria" w:cs="Helvetica"/>
          <w:i/>
          <w:color w:val="000000"/>
        </w:rPr>
      </w:pPr>
    </w:p>
    <w:p w14:paraId="3C536ED3"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 wykaże, że</w:t>
      </w:r>
      <w:r w:rsidR="006760AA">
        <w:rPr>
          <w:rFonts w:ascii="Cambria" w:hAnsi="Cambria" w:cs="Helvetica"/>
          <w:color w:val="000000"/>
          <w:u w:val="single"/>
        </w:rPr>
        <w:t>:</w:t>
      </w:r>
    </w:p>
    <w:p w14:paraId="67CF5A42" w14:textId="77777777" w:rsidR="00DC730A" w:rsidRPr="00E14444" w:rsidRDefault="006760AA"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Pr>
          <w:rFonts w:ascii="Cambria" w:hAnsi="Cambria" w:cs="Helvetica"/>
          <w:color w:val="000000"/>
        </w:rPr>
        <w:t xml:space="preserve">dysponuje lub </w:t>
      </w:r>
      <w:r w:rsidR="00AD0AE2" w:rsidRPr="00E14444">
        <w:rPr>
          <w:rFonts w:ascii="Cambria" w:hAnsi="Cambria" w:cs="Helvetica"/>
          <w:color w:val="000000"/>
        </w:rPr>
        <w:t xml:space="preserve">będzie dysponował osobami, </w:t>
      </w:r>
      <w:r>
        <w:rPr>
          <w:rFonts w:ascii="Cambria" w:hAnsi="Cambria" w:cs="Helvetica"/>
          <w:color w:val="000000"/>
        </w:rPr>
        <w:t>posiadającymi</w:t>
      </w:r>
      <w:r w:rsidR="00AD0AE2" w:rsidRPr="00E14444">
        <w:rPr>
          <w:rFonts w:ascii="Cambria" w:hAnsi="Cambria" w:cs="Helvetica"/>
          <w:color w:val="000000"/>
        </w:rPr>
        <w:t xml:space="preserve"> </w:t>
      </w:r>
      <w:r>
        <w:rPr>
          <w:rFonts w:ascii="Cambria" w:hAnsi="Cambria" w:cs="Helvetica"/>
          <w:color w:val="000000"/>
        </w:rPr>
        <w:t xml:space="preserve">uprawnienia do kierowania robotami budowlanymi </w:t>
      </w:r>
      <w:r w:rsidR="00AD0AE2" w:rsidRPr="00E14444">
        <w:rPr>
          <w:rFonts w:ascii="Cambria" w:hAnsi="Cambria" w:cs="Helvetica"/>
          <w:b/>
          <w:color w:val="000000"/>
        </w:rPr>
        <w:t>w specjalności inżynieryjnej drogowej –</w:t>
      </w:r>
      <w:r w:rsidR="00B12D05" w:rsidRPr="00E14444">
        <w:rPr>
          <w:rFonts w:ascii="Cambria" w:hAnsi="Cambria" w:cs="Helvetica"/>
          <w:b/>
          <w:color w:val="000000"/>
        </w:rPr>
        <w:t xml:space="preserve"> </w:t>
      </w:r>
      <w:r w:rsidR="00AD0AE2" w:rsidRPr="00E14444">
        <w:rPr>
          <w:rFonts w:ascii="Cambria" w:hAnsi="Cambria" w:cs="Helvetica"/>
          <w:b/>
          <w:color w:val="000000"/>
        </w:rPr>
        <w:t>1 osoba</w:t>
      </w:r>
      <w:r>
        <w:rPr>
          <w:rFonts w:ascii="Cambria" w:hAnsi="Cambria" w:cs="Helvetica"/>
          <w:b/>
          <w:color w:val="000000"/>
        </w:rPr>
        <w:t>.</w:t>
      </w:r>
    </w:p>
    <w:p w14:paraId="18C68C5E" w14:textId="77777777" w:rsidR="00B12D05" w:rsidRPr="00E14444" w:rsidRDefault="00B12D05"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B12D05" w:rsidRPr="00E14444" w14:paraId="6AEA3D50" w14:textId="77777777" w:rsidTr="00DC730A">
        <w:tc>
          <w:tcPr>
            <w:tcW w:w="7904" w:type="dxa"/>
          </w:tcPr>
          <w:p w14:paraId="1403A554" w14:textId="77777777" w:rsidR="00B12D05" w:rsidRPr="00E14444" w:rsidRDefault="00B12D05" w:rsidP="00E1444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 xml:space="preserve">Uprawnienia, o których mowa powyżej, powinny być zgodne z ustawą z dnia 7 lipca 1994 r. Prawo budowlane (Dz. U. z 2016 r. poz. 290 ze zm.) lub ważne odpowiadające im uprawnienia nadane na podstawie wcześniej obowiązujących przepisów. W przypadku wykonawców zagranicznych, dopuszcza się równoważne kwalifikacje, zdobyte w innych państwach, na zasadach określonych w art.12a ustawy z dnia 7 lipca 1994r. Prawo budowlane, z uwzględnieniem postanowień ustawy z dnia 22.12.2015r. o zasadach uznawania kwalifikacji zawodowych nabytych w państwach członkowskich Unii Europejskiej </w:t>
            </w:r>
            <w:r w:rsidR="00D852F7">
              <w:rPr>
                <w:rFonts w:ascii="Cambria" w:hAnsi="Cambria" w:cs="Helvetica"/>
                <w:color w:val="000000"/>
              </w:rPr>
              <w:br/>
            </w:r>
            <w:r w:rsidRPr="00E14444">
              <w:rPr>
                <w:rFonts w:ascii="Cambria" w:hAnsi="Cambria" w:cs="Helvetica"/>
                <w:color w:val="000000"/>
              </w:rPr>
              <w:t>(Dz. U. 2016, poz. 65).</w:t>
            </w:r>
          </w:p>
        </w:tc>
      </w:tr>
    </w:tbl>
    <w:p w14:paraId="373F0FF0" w14:textId="77777777" w:rsidR="00D852F7" w:rsidRDefault="00D852F7" w:rsidP="00D852F7">
      <w:pPr>
        <w:pStyle w:val="Akapitzlist"/>
        <w:autoSpaceDE w:val="0"/>
        <w:autoSpaceDN w:val="0"/>
        <w:adjustRightInd w:val="0"/>
        <w:spacing w:after="0"/>
        <w:ind w:left="993"/>
        <w:jc w:val="both"/>
        <w:rPr>
          <w:rFonts w:ascii="Cambria" w:hAnsi="Cambria" w:cs="Helvetica"/>
          <w:bCs/>
          <w:color w:val="000000"/>
        </w:rPr>
      </w:pPr>
    </w:p>
    <w:p w14:paraId="095336FE"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a) i b)</w:t>
      </w:r>
      <w:r w:rsidRPr="00E14444">
        <w:rPr>
          <w:rFonts w:ascii="Cambria" w:hAnsi="Cambria" w:cs="Helvetica"/>
          <w:bCs/>
          <w:color w:val="000000"/>
        </w:rPr>
        <w:t xml:space="preserve"> niniejszej SIWZ zostaną spełnione jeżeli Wykonawcy będą je spełniać łącznie.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77777777"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D98475" w14:textId="77777777"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8BB4735"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polega na sytuacji finansowej lub ekonomicznej innych podmiotów, odpowiada solidarnie z podmiotem, który zobowiązał się do udostępnienia zasobów, </w:t>
      </w:r>
      <w:r w:rsidRPr="00E14444">
        <w:rPr>
          <w:rFonts w:ascii="Cambria" w:hAnsi="Cambria" w:cs="Helvetica"/>
          <w:bCs/>
          <w:color w:val="000000"/>
        </w:rPr>
        <w:lastRenderedPageBreak/>
        <w:t>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 xml:space="preserve">podmiotami gwarantuje </w:t>
      </w:r>
      <w:r w:rsidRPr="00E14444">
        <w:rPr>
          <w:rFonts w:ascii="Cambria" w:hAnsi="Cambria" w:cs="Helvetica"/>
          <w:bCs/>
          <w:color w:val="000000"/>
        </w:rPr>
        <w:lastRenderedPageBreak/>
        <w:t>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77777777" w:rsidR="00D421A7" w:rsidRDefault="00D421A7"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w terminie </w:t>
      </w:r>
      <w:r w:rsidRPr="00E14444">
        <w:rPr>
          <w:rFonts w:ascii="Cambria" w:hAnsi="Cambria" w:cs="Helvetica"/>
          <w:b/>
          <w:bCs/>
          <w:color w:val="000000"/>
          <w:u w:val="single"/>
        </w:rPr>
        <w:t xml:space="preserve">3 dni od zamieszczenia na stronie internetowej informacji z otwarcia ofert, przekazuje zamawiającemu oświadczenie </w:t>
      </w:r>
      <w:r w:rsidRPr="00E14444">
        <w:rPr>
          <w:rFonts w:ascii="Cambria" w:hAnsi="Cambria" w:cs="Helvetica"/>
          <w:b/>
          <w:bCs/>
          <w:color w:val="000000"/>
          <w:u w:val="single"/>
        </w:rPr>
        <w:br/>
        <w:t>o przynależności lub braku przynależności do tej samej grupy kapitałowej</w:t>
      </w:r>
      <w:r w:rsidRPr="00E14444">
        <w:rPr>
          <w:rFonts w:ascii="Cambria" w:hAnsi="Cambria" w:cs="Helvetica"/>
          <w:bCs/>
          <w:color w:val="000000"/>
        </w:rPr>
        <w:t xml:space="preserve">, </w:t>
      </w:r>
      <w:r w:rsidRPr="00E14444">
        <w:rPr>
          <w:rFonts w:ascii="Cambria" w:hAnsi="Cambria" w:cs="Helvetica"/>
          <w:bCs/>
          <w:color w:val="000000"/>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E14444" w:rsidRDefault="0075347D" w:rsidP="0075347D">
      <w:pPr>
        <w:pStyle w:val="Akapitzlist"/>
        <w:autoSpaceDE w:val="0"/>
        <w:autoSpaceDN w:val="0"/>
        <w:adjustRightInd w:val="0"/>
        <w:spacing w:after="0"/>
        <w:ind w:left="993"/>
        <w:jc w:val="both"/>
        <w:rPr>
          <w:rFonts w:ascii="Cambria" w:hAnsi="Cambria" w:cs="Helvetica"/>
          <w:bCs/>
          <w:color w:val="000000"/>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47B316F"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spełnianie warunków udziału w postępowaniu w zakresie:</w:t>
      </w:r>
    </w:p>
    <w:p w14:paraId="2524421F" w14:textId="77777777"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14:paraId="7B096E15" w14:textId="77777777"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określonego w pkt. 6.1.3 </w:t>
      </w:r>
      <w:proofErr w:type="spellStart"/>
      <w:r w:rsidRPr="00E14444">
        <w:rPr>
          <w:rFonts w:ascii="Cambria" w:hAnsi="Cambria" w:cs="Helvetica"/>
          <w:color w:val="000000"/>
          <w:u w:val="single"/>
        </w:rPr>
        <w:t>ppkt</w:t>
      </w:r>
      <w:proofErr w:type="spellEnd"/>
      <w:r w:rsidRPr="00E14444">
        <w:rPr>
          <w:rFonts w:ascii="Cambria" w:hAnsi="Cambria" w:cs="Helvetica"/>
          <w:color w:val="000000"/>
          <w:u w:val="single"/>
        </w:rPr>
        <w:t>. 1</w:t>
      </w:r>
      <w:r w:rsidRPr="00E14444">
        <w:rPr>
          <w:rFonts w:ascii="Cambria" w:hAnsi="Cambria" w:cs="Helvetica"/>
          <w:color w:val="000000"/>
        </w:rPr>
        <w:t>;</w:t>
      </w:r>
    </w:p>
    <w:p w14:paraId="33D11F21" w14:textId="77777777"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lastRenderedPageBreak/>
        <w:t xml:space="preserve">7.3.1.2 </w:t>
      </w:r>
      <w:r w:rsidRPr="00E14444">
        <w:rPr>
          <w:rFonts w:ascii="Cambria" w:hAnsi="Cambria" w:cs="Helvetica"/>
          <w:b/>
          <w:color w:val="000000"/>
        </w:rPr>
        <w:t>wykaz osób</w:t>
      </w:r>
      <w:r w:rsidRPr="00E14444">
        <w:rPr>
          <w:rFonts w:ascii="Cambria" w:hAnsi="Cambria" w:cs="Helvetica"/>
          <w:color w:val="000000"/>
        </w:rPr>
        <w:t>, skierowanych przez wykonawcę do realizacji zamówienia publicznego odpowiedzialnych za kierowanie robotami budowlanymi, wraz z informacjami na temat ich kwalifikacji zawodowych, uprawnień niezbędnych do wykonania zamówienia publicznego, a takż</w:t>
      </w:r>
      <w:r w:rsidR="006760AA">
        <w:rPr>
          <w:rFonts w:ascii="Cambria" w:hAnsi="Cambria" w:cs="Helvetica"/>
          <w:color w:val="000000"/>
        </w:rPr>
        <w:t>e zakresu wykonywanych przez nich</w:t>
      </w:r>
      <w:r w:rsidRPr="00E14444">
        <w:rPr>
          <w:rFonts w:ascii="Cambria" w:hAnsi="Cambria" w:cs="Helvetica"/>
          <w:color w:val="000000"/>
        </w:rPr>
        <w:t xml:space="preserve"> czynności oraz informacją o podstawie do dysponowania tymi osobami - wg wzoru stanowiącego </w:t>
      </w:r>
      <w:r w:rsidRPr="00E14444">
        <w:rPr>
          <w:rFonts w:ascii="Cambria" w:hAnsi="Cambria" w:cs="Helvetica"/>
          <w:b/>
          <w:color w:val="000000"/>
        </w:rPr>
        <w:t>(</w:t>
      </w:r>
      <w:r w:rsidR="00E21B37">
        <w:rPr>
          <w:rFonts w:ascii="Cambria" w:hAnsi="Cambria" w:cs="Helvetica"/>
          <w:b/>
          <w:color w:val="000000"/>
        </w:rPr>
        <w:t>Załącznik Nr 6 do SIWZ</w:t>
      </w:r>
      <w:r w:rsidRPr="00E14444">
        <w:rPr>
          <w:rFonts w:ascii="Cambria" w:hAnsi="Cambria" w:cs="Helvetica"/>
          <w:b/>
          <w:color w:val="000000"/>
        </w:rPr>
        <w:t>)</w:t>
      </w:r>
      <w:r w:rsidRPr="00E14444">
        <w:rPr>
          <w:rFonts w:ascii="Cambria" w:hAnsi="Cambria" w:cs="Helvetica"/>
          <w:color w:val="000000"/>
        </w:rPr>
        <w:t xml:space="preserve"> – </w:t>
      </w:r>
      <w:r w:rsidRPr="00E14444">
        <w:rPr>
          <w:rFonts w:ascii="Cambria" w:hAnsi="Cambria" w:cs="Helvetica"/>
          <w:color w:val="000000"/>
          <w:u w:val="single"/>
        </w:rPr>
        <w:t xml:space="preserve">w odniesieniu do warunku określonego w pkt. 6.1.3 </w:t>
      </w:r>
      <w:proofErr w:type="spellStart"/>
      <w:r w:rsidRPr="00E14444">
        <w:rPr>
          <w:rFonts w:ascii="Cambria" w:hAnsi="Cambria" w:cs="Helvetica"/>
          <w:color w:val="000000"/>
          <w:u w:val="single"/>
        </w:rPr>
        <w:t>ppkt</w:t>
      </w:r>
      <w:proofErr w:type="spellEnd"/>
      <w:r w:rsidRPr="00E14444">
        <w:rPr>
          <w:rFonts w:ascii="Cambria" w:hAnsi="Cambria" w:cs="Helvetica"/>
          <w:color w:val="000000"/>
          <w:u w:val="single"/>
        </w:rPr>
        <w:t>. 2</w:t>
      </w:r>
      <w:r w:rsidRPr="00E14444">
        <w:rPr>
          <w:rFonts w:ascii="Cambria" w:hAnsi="Cambria" w:cs="Helvetica"/>
          <w:color w:val="000000"/>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56C3C6BB" w14:textId="77777777" w:rsidR="001209AC" w:rsidRPr="00E14444" w:rsidRDefault="001209AC" w:rsidP="00F3052A">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2FABD1E5"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6DA00F7C"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4C3513AB"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2B4077BD"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BE19DB" w:rsidRPr="00E14444">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lastRenderedPageBreak/>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8"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3CDF5CDC" w:rsidR="0015709F" w:rsidRPr="00F3052A" w:rsidRDefault="00611175"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 xml:space="preserve">Krystyna Myszka </w:t>
      </w:r>
      <w:r w:rsidR="00951035" w:rsidRPr="00FA1309">
        <w:rPr>
          <w:rFonts w:ascii="Cambria" w:hAnsi="Cambria" w:cs="Helvetica"/>
          <w:bCs/>
          <w:color w:val="000000"/>
        </w:rPr>
        <w:t xml:space="preserve"> </w:t>
      </w:r>
      <w:r w:rsidR="00F3052A" w:rsidRPr="00F3052A">
        <w:t xml:space="preserve"> </w:t>
      </w:r>
      <w:r w:rsidR="00F3052A" w:rsidRPr="00F3052A">
        <w:rPr>
          <w:rFonts w:asciiTheme="majorHAnsi" w:hAnsiTheme="majorHAnsi"/>
        </w:rPr>
        <w:t>nr</w:t>
      </w:r>
      <w:r>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 xml:space="preserve">13 461 73 73 </w:t>
      </w:r>
      <w:r w:rsidR="00951035">
        <w:rPr>
          <w:rFonts w:asciiTheme="majorHAnsi" w:hAnsiTheme="majorHAnsi" w:cs="Helvetica"/>
          <w:bCs/>
          <w:color w:val="000000"/>
        </w:rPr>
        <w:t xml:space="preserve">, e-mail – </w:t>
      </w:r>
      <w:r>
        <w:rPr>
          <w:rFonts w:asciiTheme="majorHAnsi" w:hAnsiTheme="majorHAnsi" w:cs="Helvetica"/>
          <w:bCs/>
          <w:color w:val="000000"/>
        </w:rPr>
        <w:t xml:space="preserve">gmina @olszanica.pl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7777777" w:rsidR="0039493B" w:rsidRPr="00E14444" w:rsidRDefault="006949DB"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color w:val="000000"/>
        </w:rPr>
        <w:tab/>
      </w: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lastRenderedPageBreak/>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44E7CFF6" w14:textId="77777777" w:rsidR="006543F7" w:rsidRPr="006543F7" w:rsidRDefault="006543F7" w:rsidP="006543F7">
            <w:pPr>
              <w:autoSpaceDE w:val="0"/>
              <w:autoSpaceDN w:val="0"/>
              <w:adjustRightInd w:val="0"/>
              <w:jc w:val="center"/>
              <w:rPr>
                <w:rFonts w:ascii="Cambria" w:hAnsi="Cambria" w:cs="Helvetica"/>
                <w:b/>
                <w:bCs/>
                <w:i/>
                <w:color w:val="000000"/>
              </w:rPr>
            </w:pPr>
            <w:r w:rsidRPr="006543F7">
              <w:rPr>
                <w:rFonts w:ascii="Cambria" w:hAnsi="Cambria" w:cs="Helvetica"/>
                <w:b/>
                <w:bCs/>
                <w:color w:val="000000"/>
              </w:rPr>
              <w:t xml:space="preserve">„Przebudowa ciągu dróg dz. nr </w:t>
            </w:r>
            <w:proofErr w:type="spellStart"/>
            <w:r w:rsidRPr="006543F7">
              <w:rPr>
                <w:rFonts w:ascii="Cambria" w:hAnsi="Cambria" w:cs="Helvetica"/>
                <w:b/>
                <w:bCs/>
                <w:color w:val="000000"/>
              </w:rPr>
              <w:t>ewid</w:t>
            </w:r>
            <w:proofErr w:type="spellEnd"/>
            <w:r w:rsidRPr="006543F7">
              <w:rPr>
                <w:rFonts w:ascii="Cambria" w:hAnsi="Cambria" w:cs="Helvetica"/>
                <w:b/>
                <w:bCs/>
                <w:color w:val="000000"/>
              </w:rPr>
              <w:t>. 215, 214, 222, 239 w miejscowości Olszanica w km 0+340 - 0+554”</w:t>
            </w:r>
          </w:p>
          <w:p w14:paraId="75C11A95" w14:textId="77777777" w:rsidR="00CC45BA" w:rsidRPr="00605A96" w:rsidRDefault="00CC45BA" w:rsidP="00E14444">
            <w:pPr>
              <w:autoSpaceDE w:val="0"/>
              <w:autoSpaceDN w:val="0"/>
              <w:adjustRightInd w:val="0"/>
              <w:spacing w:line="276" w:lineRule="auto"/>
              <w:jc w:val="both"/>
              <w:rPr>
                <w:rFonts w:ascii="Cambria" w:hAnsi="Cambria" w:cs="Helvetica"/>
                <w:b/>
                <w:bCs/>
                <w:color w:val="000000"/>
                <w:sz w:val="12"/>
              </w:rPr>
            </w:pPr>
            <w:bookmarkStart w:id="0" w:name="_GoBack"/>
            <w:bookmarkEnd w:id="0"/>
          </w:p>
          <w:p w14:paraId="0C25B374" w14:textId="2AA5561B"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6543F7">
              <w:rPr>
                <w:rFonts w:ascii="Cambria" w:hAnsi="Cambria" w:cs="Helvetica"/>
                <w:b/>
                <w:bCs/>
                <w:color w:val="000000"/>
              </w:rPr>
              <w:t>RRG.271.9</w:t>
            </w:r>
            <w:r w:rsidR="00611175">
              <w:rPr>
                <w:rFonts w:ascii="Cambria" w:hAnsi="Cambria" w:cs="Helvetica"/>
                <w:b/>
                <w:bCs/>
                <w:color w:val="000000"/>
              </w:rPr>
              <w:t>.2017</w:t>
            </w:r>
            <w:r w:rsidRPr="00E14444">
              <w:rPr>
                <w:rFonts w:ascii="Cambria" w:hAnsi="Cambria" w:cs="Helvetica"/>
                <w:b/>
                <w:bCs/>
                <w:color w:val="000000"/>
              </w:rPr>
              <w:t>)</w:t>
            </w:r>
          </w:p>
          <w:p w14:paraId="1D621D38"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p>
          <w:p w14:paraId="7AC45A0F" w14:textId="261B819D"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lastRenderedPageBreak/>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6543F7">
              <w:rPr>
                <w:rFonts w:ascii="Cambria" w:hAnsi="Cambria" w:cs="Helvetica"/>
                <w:b/>
                <w:bCs/>
                <w:color w:val="000000"/>
              </w:rPr>
              <w:t>17 sierpnia</w:t>
            </w:r>
            <w:r w:rsidR="00DB683E">
              <w:rPr>
                <w:rFonts w:ascii="Cambria" w:hAnsi="Cambria" w:cs="Helvetica"/>
                <w:b/>
                <w:bCs/>
                <w:color w:val="000000"/>
              </w:rPr>
              <w:t xml:space="preserve"> 2017 roku </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0A7989">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Wycofanie złożonej oferty następuje poprzez złożenie pisemnego powiadomienia podpisanego przez umocowanego na piśmie przedstawiciela Wykonawcy. Wycofanie należy złożyć w miejscu i według zasad obowiązujących przy składaniu oferty. </w:t>
      </w:r>
      <w:r w:rsidRPr="00E14444">
        <w:rPr>
          <w:rFonts w:ascii="Cambria" w:hAnsi="Cambria" w:cs="Helvetica"/>
          <w:bCs/>
          <w:color w:val="000000"/>
        </w:rPr>
        <w:lastRenderedPageBreak/>
        <w:t>Odpowiednio opisaną kopertę zawierającą powiadomienie należy dodatkowo opatrzyć dopiskiem "WYCOFANIE".</w:t>
      </w:r>
    </w:p>
    <w:p w14:paraId="0FFC164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xml:space="preserve">.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5338F18D" w:rsidR="00D356F1" w:rsidRPr="00145B08" w:rsidRDefault="00D356F1" w:rsidP="001D6493">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do dnia </w:t>
      </w:r>
      <w:r w:rsidR="006543F7">
        <w:rPr>
          <w:rFonts w:ascii="Cambria" w:hAnsi="Cambria" w:cs="Helvetica"/>
          <w:b/>
          <w:bCs/>
          <w:color w:val="000000"/>
        </w:rPr>
        <w:t xml:space="preserve">17 sierpnia </w:t>
      </w:r>
      <w:r w:rsidR="00DB683E">
        <w:rPr>
          <w:rFonts w:ascii="Cambria" w:hAnsi="Cambria" w:cs="Helvetica"/>
          <w:b/>
          <w:bCs/>
          <w:color w:val="000000"/>
        </w:rPr>
        <w:t xml:space="preserve">2017 roku </w:t>
      </w:r>
      <w:r w:rsidRPr="00145B08">
        <w:rPr>
          <w:rFonts w:ascii="Cambria" w:hAnsi="Cambria" w:cs="Helvetica"/>
          <w:b/>
          <w:bCs/>
          <w:color w:val="000000"/>
        </w:rPr>
        <w:t xml:space="preserve"> do godz. </w:t>
      </w:r>
      <w:r w:rsidR="00FA1309" w:rsidRPr="00FA1309">
        <w:rPr>
          <w:rFonts w:ascii="Cambria" w:hAnsi="Cambria" w:cs="Helvetica"/>
          <w:b/>
          <w:bCs/>
          <w:color w:val="000000"/>
        </w:rPr>
        <w:t>10.00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331A962D" w:rsidR="00D356F1" w:rsidRPr="00145B08" w:rsidRDefault="00611175" w:rsidP="007461F6">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 dniu </w:t>
      </w:r>
      <w:r w:rsidR="006543F7">
        <w:rPr>
          <w:rFonts w:ascii="Cambria" w:hAnsi="Cambria" w:cs="Helvetica"/>
          <w:b/>
          <w:bCs/>
          <w:color w:val="000000"/>
        </w:rPr>
        <w:t>17 sierpnia</w:t>
      </w:r>
      <w:r w:rsidR="00DB683E">
        <w:rPr>
          <w:rFonts w:ascii="Cambria" w:hAnsi="Cambria" w:cs="Helvetica"/>
          <w:b/>
          <w:bCs/>
          <w:color w:val="000000"/>
        </w:rPr>
        <w:t xml:space="preserve"> 2017 roku </w:t>
      </w:r>
      <w:r w:rsidR="00D356F1" w:rsidRPr="00145B08">
        <w:rPr>
          <w:rFonts w:ascii="Cambria" w:hAnsi="Cambria" w:cs="Helvetica"/>
          <w:b/>
          <w:bCs/>
          <w:color w:val="000000"/>
        </w:rPr>
        <w:t xml:space="preserve"> o godz. </w:t>
      </w:r>
      <w:r w:rsidR="00FA1309" w:rsidRPr="00FA1309">
        <w:rPr>
          <w:rFonts w:ascii="Cambria" w:hAnsi="Cambria" w:cs="Helvetica"/>
          <w:b/>
          <w:bCs/>
          <w:color w:val="000000"/>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Pr>
          <w:rFonts w:ascii="Cambria" w:hAnsi="Cambria" w:cs="Helvetica"/>
          <w:b/>
          <w:bCs/>
          <w:color w:val="000000"/>
        </w:rPr>
        <w:t>Olszanicy ( sala narad)</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0B5D5A83"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611175">
        <w:rPr>
          <w:rFonts w:ascii="Cambria" w:hAnsi="Cambria" w:cs="Arial"/>
          <w:b/>
          <w:bCs/>
          <w:u w:val="single"/>
        </w:rPr>
        <w:t>Olszanica.pl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00C25E9E"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 wynagrodzeniu brutto, mieszczą się wszelkie koszty wykonania przedmiotu zamówienia, określone </w:t>
      </w:r>
      <w:r w:rsidRPr="00431011">
        <w:rPr>
          <w:rFonts w:ascii="Cambria" w:hAnsi="Cambria" w:cs="Arial"/>
          <w:i/>
        </w:rPr>
        <w:t xml:space="preserve">w </w:t>
      </w:r>
      <w:r w:rsidRPr="00431011">
        <w:rPr>
          <w:rFonts w:ascii="Cambria" w:hAnsi="Cambria" w:cs="Arial"/>
        </w:rPr>
        <w:t xml:space="preserve">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w:t>
      </w:r>
      <w:r w:rsidRPr="00431011">
        <w:rPr>
          <w:rFonts w:ascii="Cambria" w:hAnsi="Cambria" w:cs="Arial"/>
        </w:rPr>
        <w:lastRenderedPageBreak/>
        <w:t xml:space="preserve">podatku VAT obciąża Wykonawcę. Wzrost ustawowej stawki podatku VAT powoduje obniżenie wynagrodzenia netto (w odniesieniu do robót odebranych po dacie wejścia w życie zwiększonej stawki podatku VAT) i nie podlega aneksowaniu umowy. </w:t>
      </w:r>
    </w:p>
    <w:p w14:paraId="3BB47A96" w14:textId="3A2D56A8" w:rsidR="00611175" w:rsidRPr="00611175"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hAnsi="Cambria" w:cs="Arial"/>
        </w:rPr>
        <w:t xml:space="preserve">Wynagrodzenie, o którym mowa w pkt 1 obejmuje kompleksową realizację przedmiotu zamówienia określonego w § </w:t>
      </w:r>
      <w:r>
        <w:rPr>
          <w:rFonts w:ascii="Cambria" w:hAnsi="Cambria" w:cs="Arial"/>
        </w:rPr>
        <w:t>2</w:t>
      </w:r>
      <w:r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77777777"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A439C8">
        <w:rPr>
          <w:rFonts w:ascii="Cambria" w:hAnsi="Cambria" w:cs="Helvetica"/>
          <w:b/>
          <w:bCs/>
          <w:color w:val="000000"/>
        </w:rPr>
        <w:t>W</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FF6093">
        <w:trPr>
          <w:jc w:val="center"/>
        </w:trPr>
        <w:tc>
          <w:tcPr>
            <w:tcW w:w="585" w:type="dxa"/>
          </w:tcPr>
          <w:p w14:paraId="482E1ACA" w14:textId="77777777" w:rsidR="00BA1C8C" w:rsidRPr="007751EB" w:rsidRDefault="00BA1C8C" w:rsidP="00FF6093">
            <w:pPr>
              <w:autoSpaceDE w:val="0"/>
              <w:autoSpaceDN w:val="0"/>
              <w:adjustRightInd w:val="0"/>
              <w:jc w:val="center"/>
              <w:rPr>
                <w:rFonts w:ascii="Cambria" w:hAnsi="Cambria" w:cs="Helvetica"/>
                <w:i/>
                <w:color w:val="000000"/>
              </w:rPr>
            </w:pPr>
          </w:p>
        </w:tc>
        <w:tc>
          <w:tcPr>
            <w:tcW w:w="2552" w:type="dxa"/>
          </w:tcPr>
          <w:p w14:paraId="2BC687B5" w14:textId="77777777" w:rsidR="00BA1C8C" w:rsidRPr="007751EB" w:rsidRDefault="00BA1C8C" w:rsidP="00BA1C8C">
            <w:pPr>
              <w:autoSpaceDE w:val="0"/>
              <w:autoSpaceDN w:val="0"/>
              <w:adjustRightInd w:val="0"/>
              <w:jc w:val="center"/>
              <w:rPr>
                <w:rFonts w:ascii="Cambria" w:hAnsi="Cambria" w:cs="Helvetica"/>
                <w:i/>
                <w:color w:val="000000"/>
              </w:rPr>
            </w:pPr>
            <w:r>
              <w:rPr>
                <w:rFonts w:ascii="Cambria" w:hAnsi="Cambria" w:cs="Helvetica"/>
                <w:i/>
                <w:color w:val="000000"/>
              </w:rPr>
              <w:t xml:space="preserve">W </w:t>
            </w:r>
            <w:r w:rsidRPr="00BA1C8C">
              <w:rPr>
                <w:rFonts w:ascii="Cambria" w:hAnsi="Cambria" w:cs="Helvetica"/>
                <w:i/>
                <w:color w:val="000000"/>
                <w:vertAlign w:val="subscript"/>
              </w:rPr>
              <w:t>o</w:t>
            </w:r>
          </w:p>
        </w:tc>
      </w:tr>
      <w:tr w:rsidR="00BA1C8C" w14:paraId="13B9B51D" w14:textId="77777777" w:rsidTr="00FF6093">
        <w:trPr>
          <w:jc w:val="center"/>
        </w:trPr>
        <w:tc>
          <w:tcPr>
            <w:tcW w:w="585" w:type="dxa"/>
          </w:tcPr>
          <w:p w14:paraId="0F8C1F84"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W</w:t>
            </w:r>
            <w:r w:rsidRPr="007751EB">
              <w:rPr>
                <w:rFonts w:ascii="Cambria" w:hAnsi="Cambria" w:cs="Helvetica"/>
                <w:i/>
                <w:color w:val="000000"/>
              </w:rPr>
              <w:t xml:space="preserve"> =</w:t>
            </w:r>
          </w:p>
        </w:tc>
        <w:tc>
          <w:tcPr>
            <w:tcW w:w="2552" w:type="dxa"/>
          </w:tcPr>
          <w:p w14:paraId="0DA1D01E"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FF6093">
        <w:trPr>
          <w:jc w:val="center"/>
        </w:trPr>
        <w:tc>
          <w:tcPr>
            <w:tcW w:w="585" w:type="dxa"/>
          </w:tcPr>
          <w:p w14:paraId="5665E570" w14:textId="77777777" w:rsidR="00BA1C8C" w:rsidRPr="007751EB" w:rsidRDefault="00BA1C8C" w:rsidP="00FF6093">
            <w:pPr>
              <w:autoSpaceDE w:val="0"/>
              <w:autoSpaceDN w:val="0"/>
              <w:adjustRightInd w:val="0"/>
              <w:jc w:val="center"/>
              <w:rPr>
                <w:rFonts w:ascii="Cambria" w:hAnsi="Cambria" w:cs="Helvetica"/>
                <w:i/>
                <w:color w:val="000000"/>
              </w:rPr>
            </w:pPr>
          </w:p>
        </w:tc>
        <w:tc>
          <w:tcPr>
            <w:tcW w:w="2552" w:type="dxa"/>
          </w:tcPr>
          <w:p w14:paraId="1E1FD39B"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 xml:space="preserve">W </w:t>
            </w:r>
            <w:proofErr w:type="spellStart"/>
            <w:r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w:t>
      </w:r>
      <w:proofErr w:type="spellStart"/>
      <w:r w:rsidRPr="007751EB">
        <w:rPr>
          <w:rFonts w:ascii="Cambria" w:hAnsi="Cambria" w:cs="Helvetica"/>
          <w:color w:val="000000"/>
          <w:vertAlign w:val="subscript"/>
        </w:rPr>
        <w:t>m</w:t>
      </w:r>
      <w:r>
        <w:rPr>
          <w:rFonts w:ascii="Cambria" w:hAnsi="Cambria" w:cs="Helvetica"/>
          <w:color w:val="000000"/>
          <w:vertAlign w:val="subscript"/>
        </w:rPr>
        <w:t>aks</w:t>
      </w:r>
      <w:proofErr w:type="spellEnd"/>
      <w:r w:rsidRPr="007751EB">
        <w:rPr>
          <w:rFonts w:ascii="Cambria" w:hAnsi="Cambria" w:cs="Helvetica"/>
          <w:color w:val="000000"/>
        </w:rPr>
        <w:t xml:space="preserve"> </w:t>
      </w:r>
      <w:r>
        <w:rPr>
          <w:rFonts w:ascii="Cambria" w:hAnsi="Cambria" w:cs="Helvetica"/>
          <w:color w:val="000000"/>
        </w:rPr>
        <w:t>– długość gwarancji oferty najkorzystniejszej w tym kryterium,</w:t>
      </w:r>
    </w:p>
    <w:p w14:paraId="75522FE3" w14:textId="27E19CD3"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proofErr w:type="spellStart"/>
      <w:r>
        <w:rPr>
          <w:rFonts w:ascii="Cambria" w:hAnsi="Cambria" w:cs="Helvetica"/>
          <w:color w:val="000000"/>
        </w:rPr>
        <w:t>W</w:t>
      </w:r>
      <w:r w:rsidRPr="007751EB">
        <w:rPr>
          <w:rFonts w:ascii="Cambria" w:hAnsi="Cambria" w:cs="Helvetica"/>
          <w:color w:val="000000"/>
          <w:vertAlign w:val="subscript"/>
        </w:rPr>
        <w:t>o</w:t>
      </w:r>
      <w:proofErr w:type="spellEnd"/>
      <w:r w:rsidRPr="007751EB">
        <w:rPr>
          <w:rFonts w:ascii="Cambria" w:hAnsi="Cambria" w:cs="Helvetica"/>
          <w:color w:val="000000"/>
        </w:rPr>
        <w:t xml:space="preserve"> – </w:t>
      </w:r>
      <w:r>
        <w:rPr>
          <w:rFonts w:ascii="Cambria" w:hAnsi="Cambria" w:cs="Helvetica"/>
          <w:color w:val="000000"/>
        </w:rPr>
        <w:t>długość gwarancji oferty</w:t>
      </w:r>
      <w:r w:rsidRPr="007751EB">
        <w:rPr>
          <w:rFonts w:ascii="Cambria" w:hAnsi="Cambria" w:cs="Helvetica"/>
          <w:color w:val="000000"/>
        </w:rPr>
        <w:t xml:space="preserve"> ocenianej</w:t>
      </w:r>
      <w:r>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77777777"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„długości okresu gwarancji jakości”, Zamawiający</w:t>
            </w:r>
            <w:r w:rsidR="00BA1C8C" w:rsidRPr="00BA1C8C">
              <w:rPr>
                <w:rFonts w:ascii="Cambria" w:hAnsi="Cambria" w:cs="Helvetica"/>
                <w:b/>
                <w:color w:val="000000"/>
              </w:rPr>
              <w:t xml:space="preserve"> ofertę odrzuci.</w:t>
            </w:r>
            <w:r w:rsidRPr="008939BA">
              <w:rPr>
                <w:rFonts w:ascii="Cambria" w:hAnsi="Cambria" w:cs="Helvetica"/>
                <w:color w:val="000000"/>
              </w:rPr>
              <w:t>.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77777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A439C8">
        <w:rPr>
          <w:rFonts w:ascii="Cambria" w:hAnsi="Cambria" w:cs="Helvetica"/>
          <w:b/>
          <w:bCs/>
          <w:color w:val="000000"/>
        </w:rPr>
        <w:t>W</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77777777" w:rsidR="008A0EB8" w:rsidRDefault="00A439C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W</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Pr>
          <w:rFonts w:ascii="Cambria" w:hAnsi="Cambria" w:cs="Helvetica"/>
          <w:bCs/>
          <w:color w:val="000000"/>
        </w:rPr>
        <w:t xml:space="preserve"> </w:t>
      </w:r>
      <w:r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 xml:space="preserve">informującego o tym fakcie lub nie stawienie się w miejscu i terminie </w:t>
      </w:r>
      <w:r w:rsidRPr="00E14444">
        <w:rPr>
          <w:rFonts w:ascii="Cambria" w:hAnsi="Cambria" w:cs="Helvetica"/>
          <w:bCs/>
          <w:color w:val="000000"/>
        </w:rPr>
        <w:lastRenderedPageBreak/>
        <w:t>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wykonania umowy, a także nie odesłanie 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jej w trybie korespondencyjnym. W 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1E063CAD" w14:textId="0F8818EF" w:rsidR="00375BA9" w:rsidRPr="00E14444" w:rsidRDefault="00C613D1" w:rsidP="00E14444">
      <w:pPr>
        <w:autoSpaceDE w:val="0"/>
        <w:autoSpaceDN w:val="0"/>
        <w:adjustRightInd w:val="0"/>
        <w:spacing w:after="0"/>
        <w:jc w:val="both"/>
        <w:rPr>
          <w:rFonts w:ascii="Cambria" w:hAnsi="Cambria" w:cs="Helvetica"/>
          <w:b/>
          <w:bCs/>
          <w:color w:val="000000"/>
        </w:rPr>
      </w:pPr>
      <w:r>
        <w:rPr>
          <w:rFonts w:ascii="Cambria" w:hAnsi="Cambria" w:cs="Helvetica"/>
          <w:b/>
          <w:bCs/>
          <w:color w:val="000000"/>
        </w:rPr>
        <w:t>16.1 Zamawiający nie ustanawia zabezpieczenia należytego wykonania umowy.</w:t>
      </w:r>
    </w:p>
    <w:p w14:paraId="70526B1F"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7347DE9C" w14:textId="77777777" w:rsidR="00CC0632" w:rsidRPr="00DA47EC"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2733EB3A" w14:textId="77777777" w:rsidR="00CC0632" w:rsidRDefault="00CC0632" w:rsidP="00E14444">
      <w:pPr>
        <w:autoSpaceDE w:val="0"/>
        <w:autoSpaceDN w:val="0"/>
        <w:adjustRightInd w:val="0"/>
        <w:spacing w:after="0"/>
        <w:jc w:val="both"/>
        <w:rPr>
          <w:rFonts w:ascii="Cambria" w:hAnsi="Cambria" w:cs="Helvetica"/>
          <w:b/>
          <w:bCs/>
          <w:color w:val="000000"/>
        </w:rPr>
      </w:pP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powinno wskazywać czynność lub zaniechanie czynności Zamawiającego, której zarzuca się niezgodność z przepisami ustawy, zawierać zwięzłe przedstawienie </w:t>
      </w:r>
      <w:r w:rsidRPr="00E14444">
        <w:rPr>
          <w:rFonts w:ascii="Cambria" w:hAnsi="Cambria" w:cs="Helvetica"/>
          <w:bCs/>
          <w:color w:val="000000"/>
        </w:rPr>
        <w:lastRenderedPageBreak/>
        <w:t>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16943233" w14:textId="77777777"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9C74DB" w:rsidRPr="00E14444">
        <w:rPr>
          <w:rFonts w:ascii="Cambria" w:hAnsi="Cambria" w:cs="Helvetica"/>
          <w:color w:val="000000"/>
        </w:rPr>
        <w:t>Dokumentacja projektowa.</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robót.</w:t>
      </w:r>
    </w:p>
    <w:p w14:paraId="49C3617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osób.</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7EFA" w14:textId="77777777" w:rsidR="00205B25" w:rsidRDefault="00205B25" w:rsidP="008D78FD">
      <w:pPr>
        <w:spacing w:after="0" w:line="240" w:lineRule="auto"/>
      </w:pPr>
      <w:r>
        <w:separator/>
      </w:r>
    </w:p>
  </w:endnote>
  <w:endnote w:type="continuationSeparator" w:id="0">
    <w:p w14:paraId="3D6037DF" w14:textId="77777777" w:rsidR="00205B25" w:rsidRDefault="00205B25"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E21B37" w:rsidRPr="00BA303A" w:rsidRDefault="00E21B37"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0D11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0D1128" w:rsidRPr="00BA303A">
      <w:rPr>
        <w:rFonts w:ascii="Cambria" w:hAnsi="Cambria"/>
        <w:b/>
        <w:sz w:val="20"/>
        <w:szCs w:val="20"/>
        <w:bdr w:val="single" w:sz="4" w:space="0" w:color="auto"/>
      </w:rPr>
      <w:fldChar w:fldCharType="separate"/>
    </w:r>
    <w:r w:rsidR="00605A96">
      <w:rPr>
        <w:rFonts w:ascii="Cambria" w:hAnsi="Cambria"/>
        <w:b/>
        <w:noProof/>
        <w:sz w:val="20"/>
        <w:szCs w:val="20"/>
        <w:bdr w:val="single" w:sz="4" w:space="0" w:color="auto"/>
      </w:rPr>
      <w:t>14</w:t>
    </w:r>
    <w:r w:rsidR="000D1128"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0D11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0D1128" w:rsidRPr="00BA303A">
      <w:rPr>
        <w:rFonts w:ascii="Cambria" w:hAnsi="Cambria"/>
        <w:b/>
        <w:sz w:val="20"/>
        <w:szCs w:val="20"/>
        <w:bdr w:val="single" w:sz="4" w:space="0" w:color="auto"/>
      </w:rPr>
      <w:fldChar w:fldCharType="separate"/>
    </w:r>
    <w:r w:rsidR="00605A96">
      <w:rPr>
        <w:rFonts w:ascii="Cambria" w:hAnsi="Cambria"/>
        <w:b/>
        <w:noProof/>
        <w:sz w:val="20"/>
        <w:szCs w:val="20"/>
        <w:bdr w:val="single" w:sz="4" w:space="0" w:color="auto"/>
      </w:rPr>
      <w:t>16</w:t>
    </w:r>
    <w:r w:rsidR="000D1128"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19163" w14:textId="77777777" w:rsidR="00205B25" w:rsidRDefault="00205B25" w:rsidP="008D78FD">
      <w:pPr>
        <w:spacing w:after="0" w:line="240" w:lineRule="auto"/>
      </w:pPr>
      <w:r>
        <w:separator/>
      </w:r>
    </w:p>
  </w:footnote>
  <w:footnote w:type="continuationSeparator" w:id="0">
    <w:p w14:paraId="608C9D23" w14:textId="77777777" w:rsidR="00205B25" w:rsidRDefault="00205B25"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E21B37" w:rsidRDefault="00E21B37" w:rsidP="00A20091">
    <w:pPr>
      <w:pStyle w:val="Nagwek"/>
      <w:jc w:val="center"/>
    </w:pPr>
  </w:p>
  <w:p w14:paraId="0A20229D" w14:textId="77777777" w:rsidR="00E21B37" w:rsidRDefault="00E21B37" w:rsidP="005B5FBB">
    <w:pPr>
      <w:spacing w:after="0" w:line="240" w:lineRule="auto"/>
      <w:jc w:val="center"/>
      <w:rPr>
        <w:rFonts w:ascii="Arial Narrow" w:eastAsia="Times New Roman" w:hAnsi="Arial Narrow" w:cs="Arial"/>
        <w:sz w:val="18"/>
        <w:szCs w:val="18"/>
      </w:rPr>
    </w:pPr>
  </w:p>
  <w:p w14:paraId="0DDC9A35" w14:textId="77777777" w:rsidR="00E21B37" w:rsidRDefault="00E21B37"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6"/>
  </w:num>
  <w:num w:numId="3">
    <w:abstractNumId w:val="7"/>
  </w:num>
  <w:num w:numId="4">
    <w:abstractNumId w:val="5"/>
  </w:num>
  <w:num w:numId="5">
    <w:abstractNumId w:val="38"/>
  </w:num>
  <w:num w:numId="6">
    <w:abstractNumId w:val="2"/>
  </w:num>
  <w:num w:numId="7">
    <w:abstractNumId w:val="17"/>
  </w:num>
  <w:num w:numId="8">
    <w:abstractNumId w:val="37"/>
  </w:num>
  <w:num w:numId="9">
    <w:abstractNumId w:val="1"/>
  </w:num>
  <w:num w:numId="10">
    <w:abstractNumId w:val="6"/>
  </w:num>
  <w:num w:numId="11">
    <w:abstractNumId w:val="28"/>
  </w:num>
  <w:num w:numId="12">
    <w:abstractNumId w:val="24"/>
  </w:num>
  <w:num w:numId="13">
    <w:abstractNumId w:val="18"/>
  </w:num>
  <w:num w:numId="14">
    <w:abstractNumId w:val="29"/>
  </w:num>
  <w:num w:numId="15">
    <w:abstractNumId w:val="0"/>
  </w:num>
  <w:num w:numId="16">
    <w:abstractNumId w:val="21"/>
  </w:num>
  <w:num w:numId="17">
    <w:abstractNumId w:val="25"/>
  </w:num>
  <w:num w:numId="18">
    <w:abstractNumId w:val="8"/>
  </w:num>
  <w:num w:numId="19">
    <w:abstractNumId w:val="31"/>
  </w:num>
  <w:num w:numId="20">
    <w:abstractNumId w:val="4"/>
  </w:num>
  <w:num w:numId="21">
    <w:abstractNumId w:val="34"/>
  </w:num>
  <w:num w:numId="22">
    <w:abstractNumId w:val="12"/>
  </w:num>
  <w:num w:numId="23">
    <w:abstractNumId w:val="3"/>
  </w:num>
  <w:num w:numId="24">
    <w:abstractNumId w:val="14"/>
  </w:num>
  <w:num w:numId="25">
    <w:abstractNumId w:val="30"/>
  </w:num>
  <w:num w:numId="26">
    <w:abstractNumId w:val="20"/>
  </w:num>
  <w:num w:numId="27">
    <w:abstractNumId w:val="19"/>
  </w:num>
  <w:num w:numId="28">
    <w:abstractNumId w:val="32"/>
  </w:num>
  <w:num w:numId="29">
    <w:abstractNumId w:val="13"/>
  </w:num>
  <w:num w:numId="30">
    <w:abstractNumId w:val="9"/>
  </w:num>
  <w:num w:numId="31">
    <w:abstractNumId w:val="10"/>
  </w:num>
  <w:num w:numId="32">
    <w:abstractNumId w:val="33"/>
  </w:num>
  <w:num w:numId="33">
    <w:abstractNumId w:val="36"/>
  </w:num>
  <w:num w:numId="34">
    <w:abstractNumId w:val="22"/>
  </w:num>
  <w:num w:numId="35">
    <w:abstractNumId w:val="35"/>
  </w:num>
  <w:num w:numId="36">
    <w:abstractNumId w:val="23"/>
  </w:num>
  <w:num w:numId="37">
    <w:abstractNumId w:val="11"/>
  </w:num>
  <w:num w:numId="38">
    <w:abstractNumId w:val="26"/>
  </w:num>
  <w:num w:numId="3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50D0"/>
    <w:rsid w:val="000261C9"/>
    <w:rsid w:val="000701D2"/>
    <w:rsid w:val="00072490"/>
    <w:rsid w:val="000A44E7"/>
    <w:rsid w:val="000A68FF"/>
    <w:rsid w:val="000D1128"/>
    <w:rsid w:val="000D383D"/>
    <w:rsid w:val="000D7B42"/>
    <w:rsid w:val="000E1900"/>
    <w:rsid w:val="00106BF5"/>
    <w:rsid w:val="00117DFF"/>
    <w:rsid w:val="001209AC"/>
    <w:rsid w:val="00131B3D"/>
    <w:rsid w:val="00136983"/>
    <w:rsid w:val="00145B08"/>
    <w:rsid w:val="00146E41"/>
    <w:rsid w:val="0015709F"/>
    <w:rsid w:val="00164AEF"/>
    <w:rsid w:val="00195F62"/>
    <w:rsid w:val="001C4E5E"/>
    <w:rsid w:val="001D2A94"/>
    <w:rsid w:val="00204FEA"/>
    <w:rsid w:val="00205B25"/>
    <w:rsid w:val="00206183"/>
    <w:rsid w:val="00210CC9"/>
    <w:rsid w:val="002143A4"/>
    <w:rsid w:val="00224FFB"/>
    <w:rsid w:val="00227454"/>
    <w:rsid w:val="0023667F"/>
    <w:rsid w:val="00236F66"/>
    <w:rsid w:val="002726AD"/>
    <w:rsid w:val="002A2171"/>
    <w:rsid w:val="002C4F5E"/>
    <w:rsid w:val="0030254E"/>
    <w:rsid w:val="003135B3"/>
    <w:rsid w:val="00314B2D"/>
    <w:rsid w:val="00321876"/>
    <w:rsid w:val="0035316A"/>
    <w:rsid w:val="00361272"/>
    <w:rsid w:val="00375BA9"/>
    <w:rsid w:val="00384498"/>
    <w:rsid w:val="00385301"/>
    <w:rsid w:val="00386511"/>
    <w:rsid w:val="0039493B"/>
    <w:rsid w:val="003B3E08"/>
    <w:rsid w:val="003C7940"/>
    <w:rsid w:val="003D4642"/>
    <w:rsid w:val="003F0BC1"/>
    <w:rsid w:val="00413E8C"/>
    <w:rsid w:val="00424758"/>
    <w:rsid w:val="00431011"/>
    <w:rsid w:val="004316D2"/>
    <w:rsid w:val="00434FE1"/>
    <w:rsid w:val="0044331F"/>
    <w:rsid w:val="004513C1"/>
    <w:rsid w:val="0045384E"/>
    <w:rsid w:val="004C0D0B"/>
    <w:rsid w:val="004D47C3"/>
    <w:rsid w:val="00507E23"/>
    <w:rsid w:val="00516526"/>
    <w:rsid w:val="00560F3F"/>
    <w:rsid w:val="0056754B"/>
    <w:rsid w:val="00582567"/>
    <w:rsid w:val="005A00E1"/>
    <w:rsid w:val="005A1B79"/>
    <w:rsid w:val="005A40DE"/>
    <w:rsid w:val="005B3717"/>
    <w:rsid w:val="005B3825"/>
    <w:rsid w:val="005B5FBB"/>
    <w:rsid w:val="005C36D5"/>
    <w:rsid w:val="005D0885"/>
    <w:rsid w:val="005E2CDA"/>
    <w:rsid w:val="005E3A92"/>
    <w:rsid w:val="005F7675"/>
    <w:rsid w:val="0060343D"/>
    <w:rsid w:val="00605A96"/>
    <w:rsid w:val="00607B6C"/>
    <w:rsid w:val="00611175"/>
    <w:rsid w:val="006354A1"/>
    <w:rsid w:val="006543F7"/>
    <w:rsid w:val="00675AD0"/>
    <w:rsid w:val="006760AA"/>
    <w:rsid w:val="0068283F"/>
    <w:rsid w:val="006949DB"/>
    <w:rsid w:val="00695B61"/>
    <w:rsid w:val="006E0050"/>
    <w:rsid w:val="006F10E9"/>
    <w:rsid w:val="0072787A"/>
    <w:rsid w:val="00743D5C"/>
    <w:rsid w:val="007475E0"/>
    <w:rsid w:val="0075347D"/>
    <w:rsid w:val="007675D5"/>
    <w:rsid w:val="007751EB"/>
    <w:rsid w:val="0078203A"/>
    <w:rsid w:val="007947F9"/>
    <w:rsid w:val="007A24DE"/>
    <w:rsid w:val="007A71F1"/>
    <w:rsid w:val="007A7C49"/>
    <w:rsid w:val="007C3376"/>
    <w:rsid w:val="007D4CD4"/>
    <w:rsid w:val="007E10C7"/>
    <w:rsid w:val="007F23B3"/>
    <w:rsid w:val="007F345E"/>
    <w:rsid w:val="008008BB"/>
    <w:rsid w:val="008059A0"/>
    <w:rsid w:val="008150CE"/>
    <w:rsid w:val="00817510"/>
    <w:rsid w:val="00843D39"/>
    <w:rsid w:val="0084778E"/>
    <w:rsid w:val="0085000F"/>
    <w:rsid w:val="00864212"/>
    <w:rsid w:val="00867E03"/>
    <w:rsid w:val="008765C9"/>
    <w:rsid w:val="00892D25"/>
    <w:rsid w:val="008939BA"/>
    <w:rsid w:val="008A0EB8"/>
    <w:rsid w:val="008A2813"/>
    <w:rsid w:val="008B5825"/>
    <w:rsid w:val="008C0412"/>
    <w:rsid w:val="008C6DFE"/>
    <w:rsid w:val="008D78FD"/>
    <w:rsid w:val="008E5332"/>
    <w:rsid w:val="00907478"/>
    <w:rsid w:val="009162D6"/>
    <w:rsid w:val="009273E3"/>
    <w:rsid w:val="00951035"/>
    <w:rsid w:val="00957470"/>
    <w:rsid w:val="0099653A"/>
    <w:rsid w:val="009B03E7"/>
    <w:rsid w:val="009B1FFC"/>
    <w:rsid w:val="009C74DB"/>
    <w:rsid w:val="009E2900"/>
    <w:rsid w:val="00A15D5A"/>
    <w:rsid w:val="00A20091"/>
    <w:rsid w:val="00A21714"/>
    <w:rsid w:val="00A439C8"/>
    <w:rsid w:val="00A47648"/>
    <w:rsid w:val="00A85B56"/>
    <w:rsid w:val="00A87D39"/>
    <w:rsid w:val="00AB066B"/>
    <w:rsid w:val="00AD0AE2"/>
    <w:rsid w:val="00B01ADB"/>
    <w:rsid w:val="00B049AB"/>
    <w:rsid w:val="00B12D05"/>
    <w:rsid w:val="00B61A3D"/>
    <w:rsid w:val="00B61D4C"/>
    <w:rsid w:val="00B818C0"/>
    <w:rsid w:val="00B8357A"/>
    <w:rsid w:val="00B85B89"/>
    <w:rsid w:val="00BA1C8C"/>
    <w:rsid w:val="00BD2413"/>
    <w:rsid w:val="00BE19DB"/>
    <w:rsid w:val="00BF646E"/>
    <w:rsid w:val="00BF79CB"/>
    <w:rsid w:val="00C027DD"/>
    <w:rsid w:val="00C254A0"/>
    <w:rsid w:val="00C613D1"/>
    <w:rsid w:val="00C778E0"/>
    <w:rsid w:val="00C909FC"/>
    <w:rsid w:val="00CC0632"/>
    <w:rsid w:val="00CC45BA"/>
    <w:rsid w:val="00CF466F"/>
    <w:rsid w:val="00D07531"/>
    <w:rsid w:val="00D10002"/>
    <w:rsid w:val="00D3394C"/>
    <w:rsid w:val="00D356F1"/>
    <w:rsid w:val="00D421A7"/>
    <w:rsid w:val="00D45951"/>
    <w:rsid w:val="00D609F5"/>
    <w:rsid w:val="00D67841"/>
    <w:rsid w:val="00D852F7"/>
    <w:rsid w:val="00DA47EC"/>
    <w:rsid w:val="00DB1C5F"/>
    <w:rsid w:val="00DB683E"/>
    <w:rsid w:val="00DC44BD"/>
    <w:rsid w:val="00DC6D01"/>
    <w:rsid w:val="00DC730A"/>
    <w:rsid w:val="00DD1D88"/>
    <w:rsid w:val="00DF5DFE"/>
    <w:rsid w:val="00E14444"/>
    <w:rsid w:val="00E211DB"/>
    <w:rsid w:val="00E21B37"/>
    <w:rsid w:val="00E265B4"/>
    <w:rsid w:val="00E351A1"/>
    <w:rsid w:val="00E40914"/>
    <w:rsid w:val="00E92EB6"/>
    <w:rsid w:val="00EB1286"/>
    <w:rsid w:val="00ED721A"/>
    <w:rsid w:val="00EE1881"/>
    <w:rsid w:val="00EF391F"/>
    <w:rsid w:val="00F15405"/>
    <w:rsid w:val="00F24AF8"/>
    <w:rsid w:val="00F3052A"/>
    <w:rsid w:val="00F55262"/>
    <w:rsid w:val="00F850F0"/>
    <w:rsid w:val="00FA1309"/>
    <w:rsid w:val="00FA624D"/>
    <w:rsid w:val="00FC2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3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D336-7F61-471F-B56E-14ECD1B0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5602</Words>
  <Characters>33617</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20</cp:revision>
  <cp:lastPrinted>2017-06-16T09:17:00Z</cp:lastPrinted>
  <dcterms:created xsi:type="dcterms:W3CDTF">2017-07-07T06:44:00Z</dcterms:created>
  <dcterms:modified xsi:type="dcterms:W3CDTF">2017-08-01T07:55:00Z</dcterms:modified>
</cp:coreProperties>
</file>