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907</w:t>
      </w:r>
      <w:bookmarkStart w:id="0" w:name="_GoBack"/>
      <w:bookmarkEnd w:id="0"/>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proofErr w:type="spellStart"/>
      <w:r>
        <w:rPr>
          <w:sz w:val="24"/>
          <w:szCs w:val="24"/>
        </w:rPr>
        <w:t>STWiOR</w:t>
      </w:r>
      <w:proofErr w:type="spellEnd"/>
      <w:r>
        <w:rPr>
          <w:sz w:val="24"/>
          <w:szCs w:val="24"/>
        </w:rPr>
        <w:t>;</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proofErr w:type="spellStart"/>
      <w:r w:rsidRPr="0070609B">
        <w:rPr>
          <w:sz w:val="24"/>
          <w:szCs w:val="24"/>
        </w:rPr>
        <w:t>STWiOR</w:t>
      </w:r>
      <w:proofErr w:type="spellEnd"/>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 xml:space="preserve">oraz </w:t>
      </w:r>
      <w:proofErr w:type="spellStart"/>
      <w:r>
        <w:rPr>
          <w:sz w:val="24"/>
          <w:szCs w:val="24"/>
        </w:rPr>
        <w:t>STWiOR</w:t>
      </w:r>
      <w:proofErr w:type="spellEnd"/>
      <w:r>
        <w:rPr>
          <w:sz w:val="24"/>
          <w:szCs w:val="24"/>
        </w:rPr>
        <w:t>;</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 xml:space="preserve">dokumentacją projektową i </w:t>
      </w:r>
      <w:proofErr w:type="spellStart"/>
      <w:r>
        <w:rPr>
          <w:sz w:val="24"/>
          <w:szCs w:val="24"/>
        </w:rPr>
        <w:t>STWiOR</w:t>
      </w:r>
      <w:proofErr w:type="spellEnd"/>
      <w:r>
        <w:rPr>
          <w:sz w:val="24"/>
          <w:szCs w:val="24"/>
        </w:rPr>
        <w:t>,</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 xml:space="preserve">(Dz. U. z 2004 r., Nr 92, poz. 881 z </w:t>
      </w:r>
      <w:proofErr w:type="spellStart"/>
      <w:r>
        <w:rPr>
          <w:sz w:val="24"/>
          <w:szCs w:val="24"/>
        </w:rPr>
        <w:t>późn</w:t>
      </w:r>
      <w:proofErr w:type="spellEnd"/>
      <w:r>
        <w:rPr>
          <w:sz w:val="24"/>
          <w:szCs w:val="24"/>
        </w:rPr>
        <w:t xml:space="preserve">. zm.) oraz przekazaną dokumentacją projektową i </w:t>
      </w:r>
      <w:proofErr w:type="spellStart"/>
      <w:r>
        <w:rPr>
          <w:sz w:val="24"/>
          <w:szCs w:val="24"/>
        </w:rPr>
        <w:t>STWiOR</w:t>
      </w:r>
      <w:proofErr w:type="spellEnd"/>
      <w:r>
        <w:rPr>
          <w:sz w:val="24"/>
          <w:szCs w:val="24"/>
        </w:rPr>
        <w:t>,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Powierzenie robót podwykonawcom możliwe jest w sytuacji, jeżeli Wykonawca zastrzegł to w swojej ofercie, w zakresie w tej ofercie wskazanym;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18736C" w:rsidRPr="006E48F6"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rPr>
        <w:t xml:space="preserve">Zamawiający nie ponosi odpowiedzialności za zawarcie umowy z podwykonawcą, </w:t>
      </w:r>
      <w:r w:rsidRPr="006E48F6">
        <w:rPr>
          <w:sz w:val="24"/>
          <w:szCs w:val="24"/>
        </w:rPr>
        <w:br/>
        <w:t>z pominięciem trybu, o którym mowa w ust. 4.  Skutki wynikające z tak zawartej umowy obciążają Wykonawcę.</w:t>
      </w:r>
    </w:p>
    <w:p w:rsidR="0018736C" w:rsidRPr="006E48F6"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 xml:space="preserve">W zakresie realizacji przedmiotu umowy Wykonawcę reprezentuje ustanowiony przez niego kierownik robót w osobie ………………. nr uprawnień …………….. </w:t>
      </w:r>
      <w:proofErr w:type="spellStart"/>
      <w:r>
        <w:rPr>
          <w:sz w:val="24"/>
          <w:szCs w:val="24"/>
        </w:rPr>
        <w:t>tel</w:t>
      </w:r>
      <w:proofErr w:type="spellEnd"/>
      <w:r>
        <w:rPr>
          <w:sz w:val="24"/>
          <w:szCs w:val="24"/>
        </w:rPr>
        <w:t>……………………</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lastRenderedPageBreak/>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lastRenderedPageBreak/>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 xml:space="preserve">do robót oraz dostarczenie wymaganych uprawnień zgodnie z </w:t>
      </w:r>
      <w:proofErr w:type="spellStart"/>
      <w:r>
        <w:rPr>
          <w:sz w:val="24"/>
          <w:szCs w:val="24"/>
        </w:rPr>
        <w:t>STWiOR</w:t>
      </w:r>
      <w:proofErr w:type="spellEnd"/>
      <w:r>
        <w:rPr>
          <w:sz w:val="24"/>
          <w:szCs w:val="24"/>
        </w:rPr>
        <w:t>;</w:t>
      </w:r>
    </w:p>
    <w:p w:rsidR="0018736C" w:rsidRDefault="0018736C" w:rsidP="00552ABD">
      <w:pPr>
        <w:numPr>
          <w:ilvl w:val="0"/>
          <w:numId w:val="27"/>
        </w:numPr>
        <w:spacing w:line="360" w:lineRule="auto"/>
        <w:jc w:val="both"/>
        <w:rPr>
          <w:sz w:val="24"/>
          <w:szCs w:val="24"/>
        </w:rPr>
      </w:pPr>
      <w:r>
        <w:rPr>
          <w:sz w:val="24"/>
          <w:szCs w:val="24"/>
        </w:rPr>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lastRenderedPageBreak/>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Odbiór końcowy powinien być stwierdzony na piśmie w formie protokołu podpisanego 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 xml:space="preserve">Należność za wykonanie przedmiotu umowy płatna jest przelewem na rachunek bankowy Wykonawcy, wskazany w fakturze VAT, w terminie 30 dni od dnia doręczenia Zamawiającemu prawidłowo wystawionej faktury wraz z dokumentami rozliczeniowymi: </w:t>
      </w:r>
      <w:proofErr w:type="spellStart"/>
      <w:r w:rsidRPr="00AE761F">
        <w:rPr>
          <w:sz w:val="24"/>
          <w:szCs w:val="24"/>
        </w:rPr>
        <w:t>tj</w:t>
      </w:r>
      <w:proofErr w:type="spellEnd"/>
      <w:r w:rsidRPr="00AE761F">
        <w:rPr>
          <w:sz w:val="24"/>
          <w:szCs w:val="24"/>
        </w:rPr>
        <w:t xml:space="preserve">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................................zł </w:t>
      </w:r>
      <w:r w:rsidRPr="007B50BA">
        <w:rPr>
          <w:i/>
          <w:iCs/>
          <w:color w:val="000000"/>
          <w:sz w:val="24"/>
          <w:szCs w:val="24"/>
        </w:rPr>
        <w:t>(słownie złotych:</w:t>
      </w:r>
      <w:r w:rsidRPr="007B50BA">
        <w:rPr>
          <w:color w:val="000000"/>
          <w:sz w:val="24"/>
          <w:szCs w:val="24"/>
        </w:rPr>
        <w:t xml:space="preserve"> ………….) w formie…………………………</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lastRenderedPageBreak/>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18736C" w:rsidP="00552ABD">
      <w:pPr>
        <w:numPr>
          <w:ilvl w:val="0"/>
          <w:numId w:val="34"/>
        </w:numPr>
        <w:spacing w:line="360" w:lineRule="auto"/>
        <w:ind w:hanging="357"/>
        <w:jc w:val="both"/>
        <w:rPr>
          <w:sz w:val="24"/>
          <w:szCs w:val="24"/>
        </w:rPr>
      </w:pPr>
      <w:r>
        <w:rPr>
          <w:sz w:val="24"/>
          <w:szCs w:val="24"/>
        </w:rPr>
        <w:t>na wykonane roboty budowlane i instalacyjne: na co najmniej 60 miesięcy;</w:t>
      </w:r>
    </w:p>
    <w:p w:rsidR="0018736C" w:rsidRDefault="0018736C" w:rsidP="00552ABD">
      <w:pPr>
        <w:numPr>
          <w:ilvl w:val="0"/>
          <w:numId w:val="34"/>
        </w:numPr>
        <w:spacing w:line="360" w:lineRule="auto"/>
        <w:ind w:hanging="357"/>
        <w:jc w:val="both"/>
        <w:rPr>
          <w:sz w:val="24"/>
          <w:szCs w:val="24"/>
        </w:rPr>
      </w:pPr>
      <w:r>
        <w:rPr>
          <w:sz w:val="24"/>
          <w:szCs w:val="24"/>
        </w:rPr>
        <w:t xml:space="preserve">na zamontowane urządzenia: na co </w:t>
      </w:r>
      <w:r w:rsidRPr="00B304E8">
        <w:rPr>
          <w:sz w:val="24"/>
          <w:szCs w:val="24"/>
        </w:rPr>
        <w:t xml:space="preserve">najmniej </w:t>
      </w:r>
      <w:r>
        <w:rPr>
          <w:sz w:val="24"/>
          <w:szCs w:val="24"/>
        </w:rPr>
        <w:t>60</w:t>
      </w:r>
      <w:r w:rsidRPr="00B304E8">
        <w:rPr>
          <w:sz w:val="24"/>
          <w:szCs w:val="24"/>
        </w:rPr>
        <w:t xml:space="preserve"> miesi</w:t>
      </w:r>
      <w:r>
        <w:rPr>
          <w:sz w:val="24"/>
          <w:szCs w:val="24"/>
        </w:rPr>
        <w:t>ęcy</w:t>
      </w:r>
      <w:r w:rsidRPr="00B304E8">
        <w:rPr>
          <w:sz w:val="24"/>
          <w:szCs w:val="24"/>
        </w:rPr>
        <w:t>,</w:t>
      </w:r>
      <w:r>
        <w:rPr>
          <w:sz w:val="24"/>
          <w:szCs w:val="24"/>
        </w:rPr>
        <w:t xml:space="preserve"> chyba, że gwarancja producenta jest dłuższa to jest ona obowiązująca.</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 xml:space="preserve">a) za zwłokę w wykonywaniu przedmiotu umowy w stosunku do terminu określonego w harmonogramie rzeczowo – </w:t>
      </w:r>
      <w:proofErr w:type="spellStart"/>
      <w:r>
        <w:rPr>
          <w:color w:val="000000"/>
          <w:sz w:val="24"/>
          <w:szCs w:val="24"/>
        </w:rPr>
        <w:t>finasowym</w:t>
      </w:r>
      <w:proofErr w:type="spellEnd"/>
      <w:r>
        <w:rPr>
          <w:color w:val="000000"/>
          <w:sz w:val="24"/>
          <w:szCs w:val="24"/>
        </w:rPr>
        <w:t xml:space="preserve">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lastRenderedPageBreak/>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lastRenderedPageBreak/>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 xml:space="preserve">w pierwszej kolejności w drodze porozumienia stron. W przypadku braku takiego porozumienia, tj. po upływie 31 dni od przekazania propozycji rozwiązania, wszelkie spory </w:t>
      </w:r>
      <w:r>
        <w:rPr>
          <w:sz w:val="24"/>
          <w:szCs w:val="24"/>
        </w:rPr>
        <w:lastRenderedPageBreak/>
        <w:t>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r>
      <w:proofErr w:type="spellStart"/>
      <w:r>
        <w:rPr>
          <w:sz w:val="24"/>
          <w:szCs w:val="24"/>
        </w:rPr>
        <w:t>STWiOR</w:t>
      </w:r>
      <w:proofErr w:type="spellEnd"/>
      <w:r>
        <w:rPr>
          <w:sz w:val="24"/>
          <w:szCs w:val="24"/>
        </w:rPr>
        <w:t>;</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21AD7F8"/>
    <w:lvl w:ilvl="0">
      <w:start w:val="1"/>
      <w:numFmt w:val="decimal"/>
      <w:lvlText w:val="%1."/>
      <w:lvlJc w:val="left"/>
      <w:pPr>
        <w:tabs>
          <w:tab w:val="num" w:pos="643"/>
        </w:tabs>
        <w:ind w:left="643" w:hanging="360"/>
      </w:pPr>
    </w:lvl>
  </w:abstractNum>
  <w:abstractNum w:abstractNumId="1">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61BF2"/>
    <w:rsid w:val="00113B43"/>
    <w:rsid w:val="0018736C"/>
    <w:rsid w:val="00194D9F"/>
    <w:rsid w:val="001C768A"/>
    <w:rsid w:val="001D5A96"/>
    <w:rsid w:val="00284193"/>
    <w:rsid w:val="0035144D"/>
    <w:rsid w:val="003B2D7E"/>
    <w:rsid w:val="00454664"/>
    <w:rsid w:val="00552ABD"/>
    <w:rsid w:val="00557619"/>
    <w:rsid w:val="005A1CFE"/>
    <w:rsid w:val="005B6805"/>
    <w:rsid w:val="005C216C"/>
    <w:rsid w:val="005C6D46"/>
    <w:rsid w:val="006925B6"/>
    <w:rsid w:val="006C0225"/>
    <w:rsid w:val="006E48F6"/>
    <w:rsid w:val="0070609B"/>
    <w:rsid w:val="00790E30"/>
    <w:rsid w:val="007B50BA"/>
    <w:rsid w:val="008B7014"/>
    <w:rsid w:val="00934039"/>
    <w:rsid w:val="009C39DF"/>
    <w:rsid w:val="009E4A8D"/>
    <w:rsid w:val="00A16FFD"/>
    <w:rsid w:val="00A9369A"/>
    <w:rsid w:val="00AE761F"/>
    <w:rsid w:val="00B304E8"/>
    <w:rsid w:val="00B41C0E"/>
    <w:rsid w:val="00C111C3"/>
    <w:rsid w:val="00D34EFB"/>
    <w:rsid w:val="00DB4858"/>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4696</Words>
  <Characters>28178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3</cp:revision>
  <dcterms:created xsi:type="dcterms:W3CDTF">2013-11-22T12:17:00Z</dcterms:created>
  <dcterms:modified xsi:type="dcterms:W3CDTF">2013-11-22T12:45:00Z</dcterms:modified>
</cp:coreProperties>
</file>