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0A24475C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2E0D76">
        <w:rPr>
          <w:rFonts w:ascii="Times New Roman" w:hAnsi="Times New Roman" w:cs="Times New Roman"/>
          <w:sz w:val="24"/>
          <w:szCs w:val="24"/>
        </w:rPr>
        <w:t>14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="002E0D76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</w:t>
      </w:r>
      <w:r w:rsidR="002E0D76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EAE6D7" w14:textId="27099107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0D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</w:t>
      </w:r>
      <w:r w:rsidR="002E0D76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4393272E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</w:t>
      </w:r>
      <w:r w:rsidR="002E0D76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>.</w:t>
      </w:r>
      <w:r w:rsidR="002E0D76">
        <w:rPr>
          <w:rFonts w:ascii="Times New Roman" w:hAnsi="Times New Roman" w:cs="Times New Roman"/>
          <w:sz w:val="24"/>
          <w:szCs w:val="24"/>
        </w:rPr>
        <w:t>344</w:t>
      </w:r>
      <w:r w:rsidRPr="00236094">
        <w:rPr>
          <w:rFonts w:ascii="Times New Roman" w:hAnsi="Times New Roman" w:cs="Times New Roman"/>
          <w:sz w:val="24"/>
          <w:szCs w:val="24"/>
        </w:rPr>
        <w:t>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35EBEE2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3842CAE7" w:rsidR="006177CA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</w:t>
      </w:r>
      <w:r w:rsidR="00002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</w:t>
      </w:r>
      <w:r w:rsidR="002E0D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oddanie w użytkowanie wieczyste</w:t>
      </w: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264EE281" w14:textId="77777777" w:rsidR="00B06BFA" w:rsidRDefault="00B06BF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8D24293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B06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0550BDA6" w14:textId="77777777" w:rsidR="00B06BFA" w:rsidRPr="00B06BFA" w:rsidRDefault="00B06BFA" w:rsidP="00B06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495/2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uwidoczniona w księdze wieczystej nr KS1E/00020682/7, prowadzonej przez Sąd Rejonowy w Lesku IV Wydział Ksiąg Wieczystych w Lesku.</w:t>
      </w:r>
    </w:p>
    <w:p w14:paraId="05883E48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B06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- 0,2668 ha.</w:t>
      </w:r>
    </w:p>
    <w:p w14:paraId="56CA13BE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zlokalizowana jest w centralnej części wioski Wańkowa, położona w odległości ok. 33 m od nieruchomości, na której znajduje się hotel </w:t>
      </w:r>
      <w:proofErr w:type="spellStart"/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Działka znajduje się w obszarze zabudowy mieszkalnej jednorodzinnej i zagrodowej, terenów zabudowy związanej z obsługą usług turystycznych. Kształt działki w formie zbliżonej do prostokąta, teren płaski. Obszar niezabudowany, porośnięty roślinnością trawiastą.</w:t>
      </w:r>
    </w:p>
    <w:p w14:paraId="216433B8" w14:textId="5D06F8BE" w:rsidR="00B06BFA" w:rsidRPr="00B06BFA" w:rsidRDefault="00B06BFA" w:rsidP="00B06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i w jej obszarze usytuowana jest sieć teletechniczna, projektowana jest także budowa sieci kanalizacji sanitarnej</w:t>
      </w:r>
      <w:r w:rsidR="002E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01910D" w14:textId="77777777" w:rsidR="002E0D76" w:rsidRDefault="002E0D76" w:rsidP="002E0D76">
      <w:pPr>
        <w:pStyle w:val="Akapitzlist"/>
        <w:ind w:left="426"/>
        <w:jc w:val="both"/>
      </w:pPr>
      <w:r w:rsidRPr="00F6099B">
        <w:rPr>
          <w:b/>
          <w:bCs/>
        </w:rPr>
        <w:t>Dojazd:</w:t>
      </w:r>
      <w:r>
        <w:t xml:space="preserve"> Działka  </w:t>
      </w:r>
      <w:r w:rsidRPr="00D65CA3">
        <w:t xml:space="preserve">posiada pośredni dostęp do drogi publicznej powiatowej nr 2293R, oznaczonej jako działka o nr ewid. 211, poprzez drogę wewnętrzną dojazdową własności Gminy Olszanica, oznaczoną jako działka o nr ewid. </w:t>
      </w:r>
      <w:r>
        <w:t xml:space="preserve">223 oraz przez teren działki o nr ew. </w:t>
      </w:r>
      <w:r w:rsidRPr="00F6099B">
        <w:rPr>
          <w:b/>
          <w:bCs/>
        </w:rPr>
        <w:t>224/7</w:t>
      </w:r>
      <w:r>
        <w:t xml:space="preserve"> stanowiący użytek </w:t>
      </w:r>
      <w:r w:rsidRPr="00F6099B">
        <w:rPr>
          <w:b/>
          <w:bCs/>
        </w:rPr>
        <w:t>,,dr”</w:t>
      </w:r>
      <w:r w:rsidRPr="00723CFD">
        <w:t xml:space="preserve"> </w:t>
      </w:r>
      <w:r>
        <w:t>(własność Gminy Olszanica).</w:t>
      </w:r>
    </w:p>
    <w:p w14:paraId="26776EF5" w14:textId="51425E4E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22FD98D2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obecnie obowiązująca  decyzja o ustaleniu warunków  zabudowy:</w:t>
      </w:r>
    </w:p>
    <w:p w14:paraId="492262CC" w14:textId="313EFEC3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06BFA"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RRG.6730.47.2021.2022.WZ z dnia 01.06.2022 r. dla inwestycji pn.: budowa do ośmiu budynków rekreacji indywidualnej wraz z niezbędną infrastrukturą towarzyszącą;</w:t>
      </w:r>
    </w:p>
    <w:p w14:paraId="47350067" w14:textId="77777777" w:rsidR="006177CA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625B80A7" w14:textId="77777777" w:rsidR="005C36E9" w:rsidRPr="005C36E9" w:rsidRDefault="005C36E9" w:rsidP="005C36E9">
      <w:pPr>
        <w:pStyle w:val="Akapitzlist"/>
        <w:numPr>
          <w:ilvl w:val="0"/>
          <w:numId w:val="12"/>
        </w:numPr>
        <w:ind w:left="426"/>
        <w:jc w:val="both"/>
      </w:pPr>
      <w:r w:rsidRPr="005C36E9">
        <w:rPr>
          <w:b/>
          <w:bCs/>
        </w:rPr>
        <w:t>Termin zagospodarowania nieruchomości</w:t>
      </w:r>
      <w:r w:rsidRPr="005C36E9">
        <w:t xml:space="preserve"> </w:t>
      </w:r>
      <w:r w:rsidRPr="005C36E9">
        <w:rPr>
          <w:color w:val="000000"/>
        </w:rPr>
        <w:t xml:space="preserve">– </w:t>
      </w:r>
      <w:r w:rsidRPr="005C36E9">
        <w:rPr>
          <w:color w:val="000000" w:themeColor="text1"/>
        </w:rPr>
        <w:t xml:space="preserve">zakończenie </w:t>
      </w:r>
      <w:r w:rsidRPr="005C36E9">
        <w:rPr>
          <w:bCs/>
          <w:color w:val="000000"/>
        </w:rPr>
        <w:t xml:space="preserve">zabudowy zgodnej z ofertą w terminie </w:t>
      </w:r>
      <w:r w:rsidRPr="005C36E9">
        <w:rPr>
          <w:b/>
          <w:color w:val="000000"/>
        </w:rPr>
        <w:t>trzech lat</w:t>
      </w:r>
      <w:r w:rsidRPr="005C36E9">
        <w:rPr>
          <w:bCs/>
          <w:color w:val="000000"/>
        </w:rPr>
        <w:t xml:space="preserve"> od daty podpisania aktu notarialnego, w którym zostaną zawarte szczegóły</w:t>
      </w:r>
      <w:r w:rsidRPr="00E57E05">
        <w:t xml:space="preserve"> </w:t>
      </w:r>
      <w:r w:rsidRPr="005C36E9">
        <w:t>(za zakończenie zabudowy uważa się wybudowanie budynków w stanie surowym zamkniętym).</w:t>
      </w:r>
    </w:p>
    <w:p w14:paraId="0C73CD78" w14:textId="1752E658" w:rsidR="00DE560F" w:rsidRDefault="00DE560F" w:rsidP="00DE560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</w:rPr>
      </w:pPr>
      <w:r w:rsidRPr="00257ACB">
        <w:rPr>
          <w:rFonts w:ascii="Times New Roman" w:hAnsi="Times New Roman" w:cs="Times New Roman"/>
          <w:b/>
          <w:bCs/>
          <w:i/>
        </w:rPr>
        <w:t>W przypadku niedotrzymania terminu zagospodarowania nieruchomości użytkowanie wieczyste wygasa przed upływem  terminu ustalonego w umowie zgodnie z art. 33 ust. 3 ustawy o gospodarce nieruchomościami ( tj. Dz. U. 202</w:t>
      </w:r>
      <w:r>
        <w:rPr>
          <w:rFonts w:ascii="Times New Roman" w:hAnsi="Times New Roman" w:cs="Times New Roman"/>
          <w:b/>
          <w:bCs/>
          <w:i/>
        </w:rPr>
        <w:t>3</w:t>
      </w:r>
      <w:r w:rsidRPr="00257ACB"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  <w:i/>
        </w:rPr>
        <w:t>344</w:t>
      </w:r>
      <w:r w:rsidRPr="00257ACB">
        <w:rPr>
          <w:rFonts w:ascii="Times New Roman" w:hAnsi="Times New Roman" w:cs="Times New Roman"/>
          <w:b/>
          <w:bCs/>
          <w:i/>
        </w:rPr>
        <w:t>, ze zm.) .</w:t>
      </w:r>
    </w:p>
    <w:p w14:paraId="519E346F" w14:textId="77777777" w:rsidR="00DE560F" w:rsidRPr="00DE560F" w:rsidRDefault="00DE560F" w:rsidP="00DE560F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EB467F">
        <w:rPr>
          <w:b/>
          <w:bCs/>
        </w:rPr>
        <w:lastRenderedPageBreak/>
        <w:t xml:space="preserve">Nieruchomość przeznaczona do przetargu jest obciążona </w:t>
      </w:r>
      <w:r w:rsidRPr="00EB467F">
        <w:t xml:space="preserve">kanalizacja deszczową, światłowodem przebiegającym wzdłuż granicy od strony działki nr 225/2. </w:t>
      </w:r>
    </w:p>
    <w:p w14:paraId="36B6660B" w14:textId="77777777" w:rsidR="00DE560F" w:rsidRPr="00DE560F" w:rsidRDefault="00DE560F" w:rsidP="00DE560F">
      <w:pPr>
        <w:pStyle w:val="Akapitzlist"/>
        <w:ind w:left="426"/>
        <w:jc w:val="both"/>
        <w:rPr>
          <w:rFonts w:eastAsia="MS Mincho"/>
          <w:i/>
        </w:rPr>
      </w:pPr>
      <w:r w:rsidRPr="00DE560F">
        <w:rPr>
          <w:rFonts w:eastAsia="MS Mincho"/>
        </w:rPr>
        <w:t xml:space="preserve">Dodatkowo Nabywający zobligowany będzie do ustanowienia nieodpłatnej, nieograniczonej w czasie służebności </w:t>
      </w:r>
      <w:proofErr w:type="spellStart"/>
      <w:r w:rsidRPr="00DE560F">
        <w:rPr>
          <w:rFonts w:eastAsia="MS Mincho"/>
        </w:rPr>
        <w:t>przesyłu</w:t>
      </w:r>
      <w:proofErr w:type="spellEnd"/>
      <w:r w:rsidRPr="00DE560F">
        <w:rPr>
          <w:rFonts w:eastAsia="MS Mincho"/>
        </w:rPr>
        <w:t xml:space="preserve">, polegającej na prawie korzystania z części działki nr ew.: 495/2, w celu budowy, eksploatacji, modernizacji, konserwacji i napraw kanalizacji sanitarnej służącej do </w:t>
      </w:r>
      <w:proofErr w:type="spellStart"/>
      <w:r w:rsidRPr="00DE560F">
        <w:rPr>
          <w:rFonts w:eastAsia="MS Mincho"/>
        </w:rPr>
        <w:t>przesyłu</w:t>
      </w:r>
      <w:proofErr w:type="spellEnd"/>
      <w:r w:rsidRPr="00DE560F">
        <w:rPr>
          <w:rFonts w:eastAsia="MS Mincho"/>
        </w:rPr>
        <w:t xml:space="preserve"> ścieków z prawem dojazdu i dojścia do wybudowanych urządzeń umiejscowionych na ww. działce – na rzecz Przedsiębiorstwa Rozwoju Infrastruktury Gminy Olszanica „PRI” Sp. z o.o., 38-722 Olszanica 81, której jedynym udziałowcem jest Gmina Olszanica (lub jej następców prawnych).</w:t>
      </w:r>
    </w:p>
    <w:p w14:paraId="32CD03C2" w14:textId="2E3B089D" w:rsidR="006177CA" w:rsidRPr="00DE560F" w:rsidRDefault="006177CA" w:rsidP="00DE560F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560F">
        <w:rPr>
          <w:b/>
          <w:bCs/>
          <w:color w:val="000000"/>
        </w:rPr>
        <w:t>Cena nieruchomości</w:t>
      </w:r>
      <w:r w:rsidRPr="00DE560F">
        <w:rPr>
          <w:color w:val="000000"/>
        </w:rPr>
        <w:t xml:space="preserve"> –</w:t>
      </w:r>
      <w:r w:rsidR="00426B74" w:rsidRPr="00DE560F">
        <w:rPr>
          <w:color w:val="000000"/>
        </w:rPr>
        <w:t xml:space="preserve"> cena wywoławcza </w:t>
      </w:r>
      <w:r w:rsidR="00426B74" w:rsidRPr="00DE560F">
        <w:rPr>
          <w:b/>
          <w:bCs/>
          <w:color w:val="000000"/>
          <w:u w:val="single"/>
        </w:rPr>
        <w:t>110. 400,00 zł</w:t>
      </w:r>
      <w:r w:rsidR="00426B74" w:rsidRPr="00DE560F">
        <w:rPr>
          <w:color w:val="000000"/>
          <w:u w:val="single"/>
        </w:rPr>
        <w:t xml:space="preserve"> </w:t>
      </w:r>
      <w:r w:rsidR="00426B74" w:rsidRPr="00DE560F">
        <w:rPr>
          <w:color w:val="000000"/>
        </w:rPr>
        <w:t xml:space="preserve">(słownie: sto dziesięć tysięcy czterysta złotych 00/100 groszy ) netto </w:t>
      </w:r>
      <w:r w:rsidR="00CB05FD" w:rsidRPr="00DE560F">
        <w:rPr>
          <w:color w:val="000000"/>
        </w:rPr>
        <w:t>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A74C926" w14:textId="77777777" w:rsidR="00FD5A13" w:rsidRPr="005F7655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  <w:color w:val="000000"/>
        </w:rPr>
        <w:t>Wysokość stawek procentowych opłat z tytułu użytkowania wieczystego</w:t>
      </w:r>
      <w:r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>
        <w:t>Cena gruntu osiągnięta w przetargu będzie stanowić podstawę do naliczenia pierwszej  i  rocznych opłat z tytułu użytkowania wieczystego.</w:t>
      </w:r>
    </w:p>
    <w:p w14:paraId="3D5570BA" w14:textId="77777777" w:rsidR="00FD5A13" w:rsidRDefault="00FD5A13" w:rsidP="00FD5A13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11D252B6" w14:textId="77777777" w:rsidR="00FD5A13" w:rsidRDefault="00FD5A13" w:rsidP="00FD5A13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gruntu ustalonej w przetargu,</w:t>
      </w:r>
    </w:p>
    <w:p w14:paraId="4CBBBA00" w14:textId="77777777" w:rsidR="00FD5A13" w:rsidRPr="005F7655" w:rsidRDefault="00FD5A13" w:rsidP="00FD5A13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gruntu  ustalonej w przetargu.</w:t>
      </w:r>
    </w:p>
    <w:p w14:paraId="58DB8071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77DB6536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>
        <w:rPr>
          <w:bCs/>
        </w:rPr>
        <w:t xml:space="preserve"> </w:t>
      </w:r>
      <w:r>
        <w:t>Opłaty rocznej nie pobiera się za rok, w którym zostało ustanowione prawo użytkowania wieczystego.</w:t>
      </w:r>
    </w:p>
    <w:p w14:paraId="36C6B39E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>
        <w:t>wysokość opłaty rocznej z tytułu użytkowania wieczystego nieruchomości  gruntowej może  być aktualizowana zgodnie z obowiązującymi przepisami.</w:t>
      </w:r>
    </w:p>
    <w:p w14:paraId="7FE5768E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>
        <w:t xml:space="preserve"> </w:t>
      </w:r>
      <w:r w:rsidRPr="005955FD">
        <w:rPr>
          <w:rStyle w:val="Pogrubienie"/>
          <w:b w:val="0"/>
          <w:bCs w:val="0"/>
        </w:rPr>
        <w:t>nieruchomoś</w:t>
      </w:r>
      <w:r>
        <w:rPr>
          <w:rStyle w:val="Pogrubienie"/>
          <w:b w:val="0"/>
          <w:bCs w:val="0"/>
        </w:rPr>
        <w:t>ć</w:t>
      </w:r>
      <w:r w:rsidRPr="005955FD">
        <w:rPr>
          <w:rStyle w:val="Pogrubienie"/>
          <w:b w:val="0"/>
          <w:bCs w:val="0"/>
        </w:rPr>
        <w:t xml:space="preserve"> gruntow</w:t>
      </w:r>
      <w:r>
        <w:rPr>
          <w:rStyle w:val="Pogrubienie"/>
          <w:b w:val="0"/>
          <w:bCs w:val="0"/>
        </w:rPr>
        <w:t>a</w:t>
      </w:r>
      <w:r w:rsidRPr="005955F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jest</w:t>
      </w:r>
      <w:r w:rsidRPr="005955FD">
        <w:rPr>
          <w:rStyle w:val="Pogrubienie"/>
          <w:b w:val="0"/>
          <w:bCs w:val="0"/>
        </w:rPr>
        <w:t xml:space="preserve"> przeznaczona do oddania w użytkowanie wieczyste na okres 99 lat </w:t>
      </w:r>
      <w:r w:rsidRPr="005955FD">
        <w:t>w trybie przetargu pisemnego nieograniczonego.</w:t>
      </w:r>
    </w:p>
    <w:p w14:paraId="210234B4" w14:textId="27AF1F31" w:rsidR="00FD5A13" w:rsidRPr="00236094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 xml:space="preserve">dniu </w:t>
      </w:r>
      <w:r w:rsidR="002E7381">
        <w:rPr>
          <w:b/>
        </w:rPr>
        <w:t>07</w:t>
      </w:r>
      <w:r w:rsidRPr="00236094">
        <w:rPr>
          <w:b/>
        </w:rPr>
        <w:t>.</w:t>
      </w:r>
      <w:r w:rsidR="002E7381">
        <w:rPr>
          <w:b/>
        </w:rPr>
        <w:t>06</w:t>
      </w:r>
      <w:r w:rsidRPr="00236094">
        <w:rPr>
          <w:b/>
        </w:rPr>
        <w:t>.202</w:t>
      </w:r>
      <w:r w:rsidR="002E7381">
        <w:rPr>
          <w:b/>
        </w:rPr>
        <w:t>3</w:t>
      </w:r>
      <w:r w:rsidRPr="00236094">
        <w:rPr>
          <w:b/>
        </w:rPr>
        <w:t xml:space="preserve"> r.</w:t>
      </w:r>
    </w:p>
    <w:p w14:paraId="6CAC8E77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>
        <w:rPr>
          <w:b/>
          <w:bCs/>
        </w:rPr>
        <w:t>1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>
        <w:t>jedenaście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32E26A76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jest:</w:t>
      </w:r>
    </w:p>
    <w:p w14:paraId="331AF4D4" w14:textId="77777777" w:rsidR="00FD5A13" w:rsidRPr="00236094" w:rsidRDefault="00FD5A13" w:rsidP="00FD5A13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2C2F3931" w14:textId="2484DE79" w:rsidR="00FD5A13" w:rsidRPr="00236094" w:rsidRDefault="00FD5A13" w:rsidP="00FD5A13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wadium w pieniądzu, przelewem na rachunek BGK Reg. Podkarpacki </w:t>
      </w:r>
      <w:r w:rsidRPr="00236094">
        <w:rPr>
          <w:color w:val="000000"/>
        </w:rPr>
        <w:t xml:space="preserve">O/Rzeszów </w:t>
      </w:r>
      <w:r w:rsidRPr="00236094">
        <w:t xml:space="preserve">nr </w:t>
      </w:r>
      <w:r w:rsidRPr="00236094">
        <w:rPr>
          <w:color w:val="000000"/>
        </w:rPr>
        <w:t>07 1130 1105 0005 2121 1820 0015</w:t>
      </w:r>
      <w:r w:rsidRPr="00236094">
        <w:t>, najpóźniej do dnia</w:t>
      </w:r>
      <w:r w:rsidRPr="00236094">
        <w:rPr>
          <w:b/>
          <w:bCs/>
        </w:rPr>
        <w:t xml:space="preserve"> </w:t>
      </w:r>
      <w:r>
        <w:rPr>
          <w:b/>
          <w:bCs/>
        </w:rPr>
        <w:t>1</w:t>
      </w:r>
      <w:r w:rsidR="002E7381">
        <w:rPr>
          <w:b/>
          <w:bCs/>
        </w:rPr>
        <w:t>7</w:t>
      </w:r>
      <w:r>
        <w:rPr>
          <w:b/>
          <w:bCs/>
        </w:rPr>
        <w:t>.0</w:t>
      </w:r>
      <w:r w:rsidR="002E7381">
        <w:rPr>
          <w:b/>
          <w:bCs/>
        </w:rPr>
        <w:t>7</w:t>
      </w:r>
      <w:r>
        <w:rPr>
          <w:b/>
          <w:bCs/>
        </w:rPr>
        <w:t>.</w:t>
      </w:r>
      <w:r w:rsidRPr="00236094">
        <w:rPr>
          <w:b/>
          <w:bCs/>
        </w:rPr>
        <w:t>202</w:t>
      </w:r>
      <w:r w:rsidR="007D0569">
        <w:rPr>
          <w:b/>
          <w:bCs/>
        </w:rPr>
        <w:t>3</w:t>
      </w:r>
      <w:r w:rsidRPr="00236094">
        <w:rPr>
          <w:b/>
          <w:bCs/>
        </w:rPr>
        <w:t xml:space="preserve"> r</w:t>
      </w:r>
      <w:r w:rsidRPr="00236094">
        <w:t xml:space="preserve">., dopisując na poleceniu przelewu </w:t>
      </w:r>
      <w:r w:rsidRPr="00236094">
        <w:rPr>
          <w:b/>
          <w:bCs/>
        </w:rPr>
        <w:t>„</w:t>
      </w:r>
      <w:r w:rsidR="00002EB4">
        <w:rPr>
          <w:b/>
          <w:bCs/>
        </w:rPr>
        <w:t xml:space="preserve"> I </w:t>
      </w:r>
      <w:r w:rsidRPr="00236094">
        <w:rPr>
          <w:b/>
          <w:bCs/>
        </w:rPr>
        <w:t xml:space="preserve">Przetarg na dz. nr </w:t>
      </w:r>
      <w:r>
        <w:rPr>
          <w:b/>
          <w:bCs/>
        </w:rPr>
        <w:t>495/2</w:t>
      </w:r>
      <w:r w:rsidRPr="00236094">
        <w:rPr>
          <w:b/>
          <w:bCs/>
        </w:rPr>
        <w:t xml:space="preserve"> w m. Wańkowa”</w:t>
      </w:r>
      <w:r w:rsidRPr="00236094">
        <w:t>. Za datę wpływu, uważa się dzień, w którym środki finansowe znajdą się na koncie Gminy Olszanica;</w:t>
      </w:r>
    </w:p>
    <w:p w14:paraId="2AB1CDEA" w14:textId="77777777" w:rsidR="00FD5A13" w:rsidRPr="00236094" w:rsidRDefault="00FD5A13" w:rsidP="00FD5A13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02355DEE" w14:textId="77777777" w:rsidR="00FD5A13" w:rsidRDefault="00FD5A13" w:rsidP="00FD5A13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546137B8" w14:textId="77777777" w:rsidR="00FD5A13" w:rsidRPr="00236094" w:rsidRDefault="00FD5A13" w:rsidP="00FD5A13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30A379E5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0A880DD4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20872402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lastRenderedPageBreak/>
        <w:t>unieważnienia przetargu;</w:t>
      </w:r>
    </w:p>
    <w:p w14:paraId="7B7D17B8" w14:textId="77777777" w:rsidR="00FD5A13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0903FA7D" w14:textId="77777777" w:rsidR="00FD5A13" w:rsidRPr="00666C26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66C26">
        <w:rPr>
          <w:b/>
        </w:rPr>
        <w:t>Sposób przygotowania oferty:</w:t>
      </w:r>
    </w:p>
    <w:p w14:paraId="78AD3EA3" w14:textId="77777777" w:rsidR="00FD5A13" w:rsidRPr="00236094" w:rsidRDefault="00FD5A13" w:rsidP="00FD5A13">
      <w:pPr>
        <w:pStyle w:val="Akapitzlist"/>
        <w:ind w:left="567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>
        <w:t> </w:t>
      </w:r>
      <w:r w:rsidRPr="00236094">
        <w:t>formie pisemnej. Oferta winna być podpisana przez osobę upoważnioną.</w:t>
      </w:r>
    </w:p>
    <w:p w14:paraId="2948DA05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236094">
        <w:rPr>
          <w:b/>
          <w:bCs/>
        </w:rPr>
        <w:t>Oferta winna zawierać :</w:t>
      </w:r>
    </w:p>
    <w:p w14:paraId="6AE0AD62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486871F3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69E8601A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Oświadczenie, że oferent zapoznał się z warunkami przetargu i przyjmuje je bez zastrzeżeń.</w:t>
      </w:r>
    </w:p>
    <w:p w14:paraId="12BBA3B5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43841D90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 xml:space="preserve">Oferowaną ilość miejsc noclegowych </w:t>
      </w:r>
    </w:p>
    <w:p w14:paraId="3E6EE9BD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4009DBFD" w14:textId="77777777" w:rsidR="00FD5A13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p w14:paraId="76427F50" w14:textId="77777777" w:rsidR="0054714C" w:rsidRPr="00236094" w:rsidRDefault="0054714C" w:rsidP="0054714C">
      <w:pPr>
        <w:pStyle w:val="Akapitzlist"/>
        <w:spacing w:before="100" w:beforeAutospacing="1" w:after="100" w:afterAutospacing="1"/>
        <w:ind w:left="1080"/>
      </w:pPr>
    </w:p>
    <w:p w14:paraId="701B1CF7" w14:textId="604F2C94" w:rsidR="0054714C" w:rsidRPr="00236094" w:rsidRDefault="0054714C" w:rsidP="00FD5A13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567"/>
      </w:pPr>
      <w:r w:rsidRPr="00FD5A13">
        <w:rPr>
          <w:rFonts w:eastAsia="Calibri"/>
          <w:b/>
          <w:bCs/>
        </w:rPr>
        <w:t xml:space="preserve">Ofertę należy złożyć w zamkniętej ofercie oznaczonej danymi wykonawcy. </w:t>
      </w:r>
      <w:r w:rsidRPr="00FD5A13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714C" w:rsidRPr="00236094" w14:paraId="7A16E3AE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332824" w14:textId="77777777" w:rsidR="0054714C" w:rsidRPr="00236094" w:rsidRDefault="0054714C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5497C305" w14:textId="77777777" w:rsidR="0054714C" w:rsidRPr="00236094" w:rsidRDefault="0054714C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5D217DC4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68E2B812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5CBC6BA5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437A825E" w14:textId="2B357467" w:rsidR="0054714C" w:rsidRPr="00236094" w:rsidRDefault="0054714C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>I przetarg pisemny nieograniczony na oddanie w użytkowanie wieczyste na okres 99 lat nieruchomości stanowiąc</w:t>
            </w:r>
            <w:r w:rsidR="002E7381">
              <w:rPr>
                <w:b/>
                <w:bCs/>
              </w:rPr>
              <w:t>ej</w:t>
            </w:r>
            <w:r w:rsidRPr="00236094">
              <w:rPr>
                <w:b/>
                <w:bCs/>
              </w:rPr>
              <w:t xml:space="preserve"> własność Gminy Olszanica, położon</w:t>
            </w:r>
            <w:r w:rsidR="002E7381">
              <w:rPr>
                <w:b/>
                <w:bCs/>
              </w:rPr>
              <w:t>ej</w:t>
            </w:r>
            <w:r w:rsidRPr="00236094">
              <w:rPr>
                <w:b/>
                <w:bCs/>
              </w:rPr>
              <w:t xml:space="preserve"> na terenie gminy Olszanica, w miejscowości Wańkowa, </w:t>
            </w:r>
            <w:r w:rsidRPr="00236094">
              <w:rPr>
                <w:b/>
                <w:bCs/>
              </w:rPr>
              <w:br/>
              <w:t>oznaczon</w:t>
            </w:r>
            <w:r w:rsidR="00002EB4">
              <w:rPr>
                <w:b/>
                <w:bCs/>
              </w:rPr>
              <w:t>ej</w:t>
            </w:r>
            <w:r w:rsidRPr="00236094">
              <w:rPr>
                <w:b/>
                <w:bCs/>
              </w:rPr>
              <w:t xml:space="preserve"> ewid. nr </w:t>
            </w:r>
            <w:r>
              <w:rPr>
                <w:b/>
                <w:bCs/>
              </w:rPr>
              <w:t>495/2</w:t>
            </w:r>
            <w:r w:rsidRPr="00236094">
              <w:rPr>
                <w:b/>
                <w:bCs/>
              </w:rPr>
              <w:t>.</w:t>
            </w:r>
          </w:p>
          <w:p w14:paraId="4DE8196E" w14:textId="6A027596" w:rsidR="0054714C" w:rsidRPr="00236094" w:rsidRDefault="0054714C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 w:rsidR="002E7381">
              <w:rPr>
                <w:sz w:val="24"/>
                <w:szCs w:val="24"/>
              </w:rPr>
              <w:t>2</w:t>
            </w:r>
            <w:r w:rsidRPr="00236094">
              <w:rPr>
                <w:sz w:val="24"/>
                <w:szCs w:val="24"/>
              </w:rPr>
              <w:t>.202</w:t>
            </w:r>
            <w:r w:rsidR="002E7381">
              <w:rPr>
                <w:sz w:val="24"/>
                <w:szCs w:val="24"/>
              </w:rPr>
              <w:t>3</w:t>
            </w:r>
          </w:p>
          <w:p w14:paraId="5C245D29" w14:textId="10456191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913A6E">
              <w:rPr>
                <w:rFonts w:eastAsia="Calibri"/>
                <w:b/>
                <w:bCs/>
              </w:rPr>
              <w:t>1</w:t>
            </w:r>
            <w:r w:rsidR="002E7381">
              <w:rPr>
                <w:rFonts w:eastAsia="Calibri"/>
                <w:b/>
                <w:bCs/>
              </w:rPr>
              <w:t>9</w:t>
            </w:r>
            <w:r w:rsidRPr="00913A6E">
              <w:rPr>
                <w:rFonts w:eastAsia="Calibri"/>
                <w:b/>
                <w:bCs/>
              </w:rPr>
              <w:t xml:space="preserve"> </w:t>
            </w:r>
            <w:r w:rsidR="0093283A">
              <w:rPr>
                <w:rFonts w:eastAsia="Calibri"/>
                <w:b/>
                <w:bCs/>
              </w:rPr>
              <w:t>lipca</w:t>
            </w:r>
            <w:r w:rsidRPr="00913A6E">
              <w:rPr>
                <w:rFonts w:eastAsia="Calibri"/>
                <w:b/>
                <w:bCs/>
              </w:rPr>
              <w:t xml:space="preserve"> 202</w:t>
            </w:r>
            <w:r w:rsidR="007D0569" w:rsidRPr="00913A6E">
              <w:rPr>
                <w:rFonts w:eastAsia="Calibri"/>
                <w:b/>
                <w:bCs/>
              </w:rPr>
              <w:t>3</w:t>
            </w:r>
            <w:r w:rsidRPr="00913A6E">
              <w:rPr>
                <w:rFonts w:eastAsia="Calibri"/>
                <w:b/>
                <w:bCs/>
              </w:rPr>
              <w:t xml:space="preserve"> r. do godz. 1</w:t>
            </w:r>
            <w:r w:rsidR="0093283A">
              <w:rPr>
                <w:rFonts w:eastAsia="Calibri"/>
                <w:b/>
                <w:bCs/>
              </w:rPr>
              <w:t>0</w:t>
            </w:r>
            <w:r w:rsidRPr="00913A6E">
              <w:rPr>
                <w:rFonts w:eastAsia="Calibri"/>
                <w:b/>
                <w:bCs/>
              </w:rPr>
              <w:t>:00</w:t>
            </w:r>
          </w:p>
        </w:tc>
      </w:tr>
    </w:tbl>
    <w:p w14:paraId="51AAF2B8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262E5CFB" w14:textId="684558AD" w:rsidR="00FD5A13" w:rsidRDefault="00FD5A13" w:rsidP="00FD5A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283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3A">
        <w:rPr>
          <w:rFonts w:ascii="Times New Roman" w:hAnsi="Times New Roman" w:cs="Times New Roman"/>
          <w:b/>
          <w:sz w:val="24"/>
          <w:szCs w:val="24"/>
        </w:rPr>
        <w:t xml:space="preserve">lipca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09B8D29D" w14:textId="77777777" w:rsidR="00913A6E" w:rsidRDefault="00913A6E" w:rsidP="00913A6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5BB1BE62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4CE18E17" w14:textId="77777777" w:rsidR="00FD5A13" w:rsidRDefault="00FD5A13" w:rsidP="00FD5A13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0414F60E" w14:textId="77777777" w:rsidR="00FD5A13" w:rsidRDefault="00FD5A13" w:rsidP="00FD5A13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33302791" w14:textId="77777777" w:rsidR="00FD5A13" w:rsidRPr="00236094" w:rsidRDefault="00FD5A13" w:rsidP="00FD5A13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FD5A13" w:rsidRPr="00236094" w14:paraId="5CA55780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AD2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BC4F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084D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FD5A13" w:rsidRPr="00236094" w14:paraId="30CB2113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A80F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2A21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3164C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FD5A13" w:rsidRPr="00236094" w14:paraId="0DE5DA92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A9F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87A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F58C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45FEDD4B" w14:textId="77777777" w:rsidR="00FD5A13" w:rsidRPr="00155FA3" w:rsidRDefault="00FD5A13" w:rsidP="00FD5A13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5D7C604F" w14:textId="77777777" w:rsidR="00FD5A13" w:rsidRPr="00236094" w:rsidRDefault="00FD5A13" w:rsidP="00FD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07879D48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78A979D1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8B33CA4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F2A20D8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7E3AB9F5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2DFCF4C0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5C463042" w14:textId="77777777" w:rsidR="00FD5A13" w:rsidRPr="00236094" w:rsidRDefault="00FD5A13" w:rsidP="00FD5A13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0BB62AE6" w14:textId="77777777" w:rsidR="00FD5A13" w:rsidRDefault="00FD5A13" w:rsidP="00FD5A13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669861A4" w14:textId="77777777" w:rsidR="00FD5A13" w:rsidRPr="00155FA3" w:rsidRDefault="00FD5A13" w:rsidP="00FD5A13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7EE6B13B" w14:textId="77777777" w:rsidR="00FD5A13" w:rsidRPr="00236094" w:rsidRDefault="00FD5A13" w:rsidP="00FD5A13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732A30C6" w14:textId="77777777" w:rsidR="00FD5A13" w:rsidRPr="00236094" w:rsidRDefault="00FD5A13" w:rsidP="00FD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349DFE03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2C268A17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5D8C5564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6BB4D0A4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12B51253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478CBF9C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D9FAC1E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719B030A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62D0987B" w14:textId="77777777" w:rsidR="00FD5A13" w:rsidRPr="00236094" w:rsidRDefault="00FD5A13" w:rsidP="00FD5A13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7769EA4" w14:textId="77777777" w:rsidR="00FD5A13" w:rsidRPr="00236094" w:rsidRDefault="00FD5A13" w:rsidP="00FD5A1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1CB0F25D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EAC22" w14:textId="77777777" w:rsidR="00FD5A13" w:rsidRPr="00236094" w:rsidRDefault="00FD5A13" w:rsidP="00FD5A1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242E5FBB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21B586F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0E1C6974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7306336C" w14:textId="77777777" w:rsidR="00FD5A13" w:rsidRPr="00236094" w:rsidRDefault="00FD5A13" w:rsidP="00FD5A13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4FEF9D7C" w14:textId="71539506" w:rsidR="00FD5A13" w:rsidRDefault="00FD5A13" w:rsidP="00FD5A1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 w:rsidR="0093283A">
        <w:rPr>
          <w:b/>
          <w:bCs/>
        </w:rPr>
        <w:t>9</w:t>
      </w:r>
      <w:r w:rsidRPr="00950C3B">
        <w:rPr>
          <w:b/>
          <w:bCs/>
        </w:rPr>
        <w:t xml:space="preserve"> </w:t>
      </w:r>
      <w:r w:rsidR="0093283A">
        <w:rPr>
          <w:b/>
          <w:bCs/>
        </w:rPr>
        <w:t>lipca</w:t>
      </w:r>
      <w:r w:rsidRPr="00950C3B">
        <w:rPr>
          <w:b/>
          <w:bCs/>
        </w:rPr>
        <w:t xml:space="preserve"> 2023 r.</w:t>
      </w:r>
      <w:r w:rsidRPr="00236094">
        <w:t xml:space="preserve"> o godz. </w:t>
      </w:r>
      <w:r>
        <w:rPr>
          <w:b/>
          <w:bCs/>
        </w:rPr>
        <w:t>1</w:t>
      </w:r>
      <w:r w:rsidR="0093283A">
        <w:rPr>
          <w:b/>
          <w:bCs/>
        </w:rPr>
        <w:t>0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36798393" w14:textId="77777777" w:rsidR="00FD5A13" w:rsidRDefault="00FD5A13" w:rsidP="00FD5A13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6EB97CF6" w14:textId="77777777" w:rsidR="00FD5A13" w:rsidRDefault="00FD5A13" w:rsidP="00FD5A13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5CFBCC0C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lastRenderedPageBreak/>
        <w:t>2) dokonuje otwarcia kopert z ofertami oraz sprawdza kompletność złożonych ofert oraz tożsamość osób, które złożyły oferty;</w:t>
      </w:r>
    </w:p>
    <w:p w14:paraId="42CFCABE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38A1A175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t>4) weryfikuje oferty i ogłasza, które oferty zostały zakwalifikowane do części niejawnej przetargu;</w:t>
      </w:r>
    </w:p>
    <w:p w14:paraId="2BBBD574" w14:textId="77777777" w:rsidR="00FD5A13" w:rsidRDefault="00FD5A13" w:rsidP="00FD5A13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5FF895B6" w14:textId="77777777" w:rsidR="00FD5A13" w:rsidRDefault="00FD5A13" w:rsidP="00FD5A13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5E944766" w14:textId="77777777" w:rsidR="00FD5A13" w:rsidRDefault="00FD5A13" w:rsidP="00FD5A13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7983FD8D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57A300D5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2363D9E6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48AB2352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6876E7AA" w14:textId="77777777" w:rsidR="00FD5A13" w:rsidRDefault="00FD5A13" w:rsidP="00FD5A13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34A24DA9" w14:textId="77777777" w:rsidR="00FD5A13" w:rsidRPr="00D03C90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518A0B42" w14:textId="77777777" w:rsidR="00FD5A13" w:rsidRPr="000813C6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37DECC07" w14:textId="77777777" w:rsidR="00FD5A13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7945F557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0BE211C8" w14:textId="77777777" w:rsidR="00FD5A13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7AD0CCD7" w14:textId="77777777" w:rsidR="00FD5A13" w:rsidRPr="00D03C90" w:rsidRDefault="00FD5A13" w:rsidP="00FD5A13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374F543C" w14:textId="77777777" w:rsidR="00FD5A13" w:rsidRPr="00236094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795F4CA6" w14:textId="77777777" w:rsidR="00FD5A13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1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580C67C0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6EF51CDE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4C6174F9" w14:textId="3C397CB3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</w:t>
      </w:r>
      <w:r w:rsidR="007D0569">
        <w:t>ej</w:t>
      </w:r>
      <w:r w:rsidRPr="00803364">
        <w:t xml:space="preserve"> w</w:t>
      </w:r>
      <w:r w:rsidR="007D0569">
        <w:t> </w:t>
      </w:r>
      <w:r w:rsidRPr="00803364">
        <w:t xml:space="preserve">ogłoszeniu w wyznaczonym miejscu i terminie spowoduje przepadek wadium zaliczonego na poczet oddania w użytkowanie wieczyste nieruchomości. </w:t>
      </w:r>
    </w:p>
    <w:p w14:paraId="51D145E7" w14:textId="1A69D1C6" w:rsidR="00FD5A13" w:rsidRPr="00950C3B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lastRenderedPageBreak/>
        <w:t>Zastrzega się prawo odwołania</w:t>
      </w:r>
      <w:r w:rsidR="00913A6E">
        <w:rPr>
          <w:rStyle w:val="Pogrubienie"/>
          <w:b w:val="0"/>
          <w:bCs w:val="0"/>
        </w:rPr>
        <w:t>/unieważniania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647399C4" w14:textId="77777777" w:rsidR="00FD5A13" w:rsidRPr="0033242A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41DECECB" w14:textId="77777777" w:rsidR="00FD5A13" w:rsidRPr="00236094" w:rsidRDefault="00FD5A13" w:rsidP="00FD5A13">
      <w:pPr>
        <w:pStyle w:val="Akapitzlist"/>
        <w:jc w:val="both"/>
        <w:rPr>
          <w:rFonts w:eastAsiaTheme="minorHAnsi"/>
        </w:rPr>
      </w:pPr>
    </w:p>
    <w:p w14:paraId="1BB00C61" w14:textId="77777777" w:rsidR="00FD5A13" w:rsidRPr="00236094" w:rsidRDefault="00FD5A13" w:rsidP="00FD5A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4BD7956B" w14:textId="77777777" w:rsidR="00FD5A13" w:rsidRPr="00236094" w:rsidRDefault="00FD5A13" w:rsidP="00FD5A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1D495C5F" w14:textId="0E284D07" w:rsidR="00FD5A13" w:rsidRPr="00236094" w:rsidRDefault="00FD5A13" w:rsidP="00FD5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696641" w14:textId="0154E882" w:rsidR="00FD5A13" w:rsidRPr="00236094" w:rsidRDefault="00FD5A13" w:rsidP="00FD5A1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 w:rsidR="0093283A">
        <w:rPr>
          <w:rFonts w:ascii="Times New Roman" w:hAnsi="Times New Roman" w:cs="Times New Roman"/>
          <w:sz w:val="24"/>
          <w:szCs w:val="24"/>
        </w:rPr>
        <w:t>14</w:t>
      </w:r>
      <w:r w:rsidRPr="00236094">
        <w:rPr>
          <w:rFonts w:ascii="Times New Roman" w:hAnsi="Times New Roman" w:cs="Times New Roman"/>
          <w:sz w:val="24"/>
          <w:szCs w:val="24"/>
        </w:rPr>
        <w:t>.</w:t>
      </w:r>
      <w:r w:rsidR="0093283A"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.202</w:t>
      </w:r>
      <w:r w:rsidR="0093283A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8498DD" w14:textId="20309F70" w:rsidR="00FD5A13" w:rsidRPr="00236094" w:rsidRDefault="00FD5A13" w:rsidP="00FD5A1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39E93A8A" w14:textId="319B935C" w:rsidR="00FD5A13" w:rsidRDefault="00FD5A13" w:rsidP="00FD5A13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1"/>
    </w:p>
    <w:p w14:paraId="10B1AE83" w14:textId="590FA795" w:rsidR="000472A8" w:rsidRDefault="000472A8" w:rsidP="00696C2E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E219450" w14:textId="489CEDF3" w:rsidR="000472A8" w:rsidRPr="002C16CB" w:rsidRDefault="005C36E9" w:rsidP="00696C2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123031" wp14:editId="66502066">
            <wp:simplePos x="0" y="0"/>
            <wp:positionH relativeFrom="margin">
              <wp:posOffset>1118235</wp:posOffset>
            </wp:positionH>
            <wp:positionV relativeFrom="margin">
              <wp:posOffset>4519930</wp:posOffset>
            </wp:positionV>
            <wp:extent cx="3388360" cy="4356735"/>
            <wp:effectExtent l="0" t="0" r="254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2A8" w:rsidRPr="002C16CB" w:rsidSect="002C16CB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D4BF" w14:textId="77777777" w:rsidR="00850666" w:rsidRDefault="00850666" w:rsidP="00701B31">
      <w:pPr>
        <w:spacing w:after="0" w:line="240" w:lineRule="auto"/>
      </w:pPr>
      <w:r>
        <w:separator/>
      </w:r>
    </w:p>
  </w:endnote>
  <w:endnote w:type="continuationSeparator" w:id="0">
    <w:p w14:paraId="250EABAC" w14:textId="77777777" w:rsidR="00850666" w:rsidRDefault="00850666" w:rsidP="0070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718934"/>
      <w:docPartObj>
        <w:docPartGallery w:val="Page Numbers (Bottom of Page)"/>
        <w:docPartUnique/>
      </w:docPartObj>
    </w:sdtPr>
    <w:sdtContent>
      <w:p w14:paraId="13D43D75" w14:textId="7762A5FB" w:rsidR="00701B31" w:rsidRDefault="00701B31">
        <w:pPr>
          <w:pStyle w:val="Stopka"/>
          <w:jc w:val="right"/>
        </w:pPr>
        <w:r w:rsidRPr="00701B31">
          <w:rPr>
            <w:rFonts w:ascii="Times New Roman" w:hAnsi="Times New Roman" w:cs="Times New Roman"/>
          </w:rPr>
          <w:fldChar w:fldCharType="begin"/>
        </w:r>
        <w:r w:rsidRPr="00701B31">
          <w:rPr>
            <w:rFonts w:ascii="Times New Roman" w:hAnsi="Times New Roman" w:cs="Times New Roman"/>
          </w:rPr>
          <w:instrText>PAGE   \* MERGEFORMAT</w:instrText>
        </w:r>
        <w:r w:rsidRPr="00701B31">
          <w:rPr>
            <w:rFonts w:ascii="Times New Roman" w:hAnsi="Times New Roman" w:cs="Times New Roman"/>
          </w:rPr>
          <w:fldChar w:fldCharType="separate"/>
        </w:r>
        <w:r w:rsidRPr="00701B31">
          <w:rPr>
            <w:rFonts w:ascii="Times New Roman" w:hAnsi="Times New Roman" w:cs="Times New Roman"/>
          </w:rPr>
          <w:t>2</w:t>
        </w:r>
        <w:r w:rsidRPr="00701B31">
          <w:rPr>
            <w:rFonts w:ascii="Times New Roman" w:hAnsi="Times New Roman" w:cs="Times New Roman"/>
          </w:rPr>
          <w:fldChar w:fldCharType="end"/>
        </w:r>
      </w:p>
    </w:sdtContent>
  </w:sdt>
  <w:p w14:paraId="7C3DD8EA" w14:textId="77777777" w:rsidR="00701B31" w:rsidRDefault="0070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DCA" w14:textId="77777777" w:rsidR="00850666" w:rsidRDefault="00850666" w:rsidP="00701B31">
      <w:pPr>
        <w:spacing w:after="0" w:line="240" w:lineRule="auto"/>
      </w:pPr>
      <w:r>
        <w:separator/>
      </w:r>
    </w:p>
  </w:footnote>
  <w:footnote w:type="continuationSeparator" w:id="0">
    <w:p w14:paraId="31544813" w14:textId="77777777" w:rsidR="00850666" w:rsidRDefault="00850666" w:rsidP="0070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8"/>
  </w:num>
  <w:num w:numId="2" w16cid:durableId="40129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8"/>
  </w:num>
  <w:num w:numId="5" w16cid:durableId="387803054">
    <w:abstractNumId w:val="5"/>
  </w:num>
  <w:num w:numId="6" w16cid:durableId="1952735796">
    <w:abstractNumId w:val="16"/>
  </w:num>
  <w:num w:numId="7" w16cid:durableId="931817575">
    <w:abstractNumId w:val="13"/>
  </w:num>
  <w:num w:numId="8" w16cid:durableId="950816938">
    <w:abstractNumId w:val="12"/>
  </w:num>
  <w:num w:numId="9" w16cid:durableId="1040202511">
    <w:abstractNumId w:val="2"/>
  </w:num>
  <w:num w:numId="10" w16cid:durableId="477652579">
    <w:abstractNumId w:val="6"/>
  </w:num>
  <w:num w:numId="11" w16cid:durableId="1741439333">
    <w:abstractNumId w:val="0"/>
  </w:num>
  <w:num w:numId="12" w16cid:durableId="724639840">
    <w:abstractNumId w:val="15"/>
  </w:num>
  <w:num w:numId="13" w16cid:durableId="679427792">
    <w:abstractNumId w:val="14"/>
  </w:num>
  <w:num w:numId="14" w16cid:durableId="18541445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1"/>
  </w:num>
  <w:num w:numId="18" w16cid:durableId="866791433">
    <w:abstractNumId w:val="7"/>
  </w:num>
  <w:num w:numId="19" w16cid:durableId="328295517">
    <w:abstractNumId w:val="10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9"/>
  </w:num>
  <w:num w:numId="23" w16cid:durableId="995375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2EB4"/>
    <w:rsid w:val="000060D0"/>
    <w:rsid w:val="000472A8"/>
    <w:rsid w:val="00067567"/>
    <w:rsid w:val="000B5F97"/>
    <w:rsid w:val="000C2CA8"/>
    <w:rsid w:val="000E3691"/>
    <w:rsid w:val="00155FA3"/>
    <w:rsid w:val="001A2548"/>
    <w:rsid w:val="001A74D0"/>
    <w:rsid w:val="001D7A5F"/>
    <w:rsid w:val="00236094"/>
    <w:rsid w:val="002C16CB"/>
    <w:rsid w:val="002E0D76"/>
    <w:rsid w:val="002E7381"/>
    <w:rsid w:val="003B1560"/>
    <w:rsid w:val="003D3B0D"/>
    <w:rsid w:val="003E65A6"/>
    <w:rsid w:val="00426B74"/>
    <w:rsid w:val="004277B3"/>
    <w:rsid w:val="0045352E"/>
    <w:rsid w:val="00511415"/>
    <w:rsid w:val="00540CBE"/>
    <w:rsid w:val="0054714C"/>
    <w:rsid w:val="00560D3F"/>
    <w:rsid w:val="00580A38"/>
    <w:rsid w:val="005955FD"/>
    <w:rsid w:val="005B40D6"/>
    <w:rsid w:val="005C36E9"/>
    <w:rsid w:val="005F7655"/>
    <w:rsid w:val="006177CA"/>
    <w:rsid w:val="006270F9"/>
    <w:rsid w:val="006449A1"/>
    <w:rsid w:val="0066413B"/>
    <w:rsid w:val="00696C2E"/>
    <w:rsid w:val="006C7255"/>
    <w:rsid w:val="006E4F21"/>
    <w:rsid w:val="00701B31"/>
    <w:rsid w:val="00722797"/>
    <w:rsid w:val="0073384F"/>
    <w:rsid w:val="007D0569"/>
    <w:rsid w:val="0084227C"/>
    <w:rsid w:val="00850666"/>
    <w:rsid w:val="00913A6E"/>
    <w:rsid w:val="0093283A"/>
    <w:rsid w:val="00985BD6"/>
    <w:rsid w:val="00A0097C"/>
    <w:rsid w:val="00A42133"/>
    <w:rsid w:val="00A51237"/>
    <w:rsid w:val="00AC0DF8"/>
    <w:rsid w:val="00AD1E96"/>
    <w:rsid w:val="00AD4C92"/>
    <w:rsid w:val="00B06BFA"/>
    <w:rsid w:val="00B51D1C"/>
    <w:rsid w:val="00BF046C"/>
    <w:rsid w:val="00C3323B"/>
    <w:rsid w:val="00C710B6"/>
    <w:rsid w:val="00C83EC6"/>
    <w:rsid w:val="00C97795"/>
    <w:rsid w:val="00CB05FD"/>
    <w:rsid w:val="00CF5F4D"/>
    <w:rsid w:val="00D51B15"/>
    <w:rsid w:val="00DC6A1F"/>
    <w:rsid w:val="00DD506E"/>
    <w:rsid w:val="00DE2E91"/>
    <w:rsid w:val="00DE560F"/>
    <w:rsid w:val="00E143BE"/>
    <w:rsid w:val="00E32F76"/>
    <w:rsid w:val="00E4136F"/>
    <w:rsid w:val="00EC7870"/>
    <w:rsid w:val="00EF7967"/>
    <w:rsid w:val="00F41F13"/>
    <w:rsid w:val="00F81E32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31"/>
  </w:style>
  <w:style w:type="paragraph" w:styleId="Stopka">
    <w:name w:val="footer"/>
    <w:basedOn w:val="Normalny"/>
    <w:link w:val="StopkaZnak"/>
    <w:uiPriority w:val="99"/>
    <w:unhideWhenUsed/>
    <w:rsid w:val="0070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6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37</cp:revision>
  <cp:lastPrinted>2023-06-13T09:47:00Z</cp:lastPrinted>
  <dcterms:created xsi:type="dcterms:W3CDTF">2022-10-04T12:10:00Z</dcterms:created>
  <dcterms:modified xsi:type="dcterms:W3CDTF">2023-06-13T09:47:00Z</dcterms:modified>
</cp:coreProperties>
</file>