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55F0" w14:textId="4C97F436" w:rsidR="00B70EC8" w:rsidRDefault="00316E5B">
      <w:pPr>
        <w:pStyle w:val="Standard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OPIS RÓWNOWAŻNOŚCI OPROGRAMOWANIA MICROSOFT WINDOWS 1</w:t>
      </w:r>
      <w:r w:rsidR="00BC7386">
        <w:rPr>
          <w:rFonts w:ascii="Cambria" w:hAnsi="Cambria"/>
          <w:b/>
          <w:sz w:val="22"/>
          <w:szCs w:val="22"/>
        </w:rPr>
        <w:t>1</w:t>
      </w:r>
      <w:r>
        <w:rPr>
          <w:rFonts w:ascii="Cambria" w:hAnsi="Cambria"/>
          <w:b/>
          <w:sz w:val="22"/>
          <w:szCs w:val="22"/>
        </w:rPr>
        <w:t xml:space="preserve"> PRO 64 BIT PL</w:t>
      </w:r>
    </w:p>
    <w:p w14:paraId="549D1AA4" w14:textId="77777777" w:rsidR="00BC7386" w:rsidRDefault="00BC7386">
      <w:pPr>
        <w:rPr>
          <w:rFonts w:ascii="Arial" w:hAnsi="Arial" w:cs="Arial"/>
          <w:b/>
          <w:bCs/>
          <w:color w:val="3C3D38"/>
          <w:sz w:val="20"/>
          <w:szCs w:val="20"/>
          <w:shd w:val="clear" w:color="auto" w:fill="FFFFFF"/>
        </w:rPr>
      </w:pPr>
    </w:p>
    <w:p w14:paraId="125DED7C" w14:textId="16BC65E1" w:rsidR="00B70EC8" w:rsidRDefault="00BC7386">
      <w:r w:rsidRPr="00BC7386">
        <w:rPr>
          <w:rFonts w:ascii="Arial" w:hAnsi="Arial" w:cs="Arial"/>
          <w:b/>
          <w:bCs/>
          <w:color w:val="3C3D38"/>
          <w:sz w:val="20"/>
          <w:szCs w:val="20"/>
          <w:shd w:val="clear" w:color="auto" w:fill="FFFFFF"/>
        </w:rPr>
        <w:t>System operacyjny: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      64-bitowy system operacyjny w wersji polskojęzycznej ,kompatybilny z domeną Active Directory Urzędu Gminy.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    System ma umożliwiać: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- instalację oraz uruchamianie aplikacji systemów dziedzinowych w urzędzie tj. Bestia, Płatnik i Respons.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- Graficzne środowisko instalacji i konfiguracji dostępne w języku polskim.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- Możliwość dokonywania aktualizacji i poprawek systemu poprzez mechanizm zarządzany przez administratora systemu Zamawiającego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- możliwość definiowania polityk bezpieczeństwa poprzez Active Directory– polityki dla systemu operacyjnego i dla wskazanych aplikacji,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System powinien posiadać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 xml:space="preserve">- Zabezpieczony hasłem hierarchiczny dostęp do systemu, konta i profile użytkowników zarządzane poprzez Active </w:t>
      </w:r>
      <w:proofErr w:type="spellStart"/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directory</w:t>
      </w:r>
      <w:proofErr w:type="spellEnd"/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- Mechanizmy logowania do domeny w oparciu o: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a)   Login i hasło,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b)   Wirtualne karty (logowanie w oparciu o certyfikat chroniony poprzez moduł TPM),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- Wsparcie dla środowisk Java i .NET Framework 4.x – możliwość uruchomienia aplikacji działających we wskazanych środowiskach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- Zarządzanie kontami użytkowników sieci oraz urządzeniami sieciowymi tj. drukarki, modemy, woluminy dyskowe, usługi katalogów</w:t>
      </w:r>
      <w:r>
        <w:rPr>
          <w:rFonts w:ascii="Arial" w:hAnsi="Arial" w:cs="Arial"/>
          <w:color w:val="3C3D38"/>
          <w:sz w:val="20"/>
          <w:szCs w:val="20"/>
        </w:rPr>
        <w:br/>
      </w:r>
      <w:r>
        <w:rPr>
          <w:rFonts w:ascii="Arial" w:hAnsi="Arial" w:cs="Arial"/>
          <w:color w:val="3C3D38"/>
          <w:sz w:val="20"/>
          <w:szCs w:val="20"/>
          <w:shd w:val="clear" w:color="auto" w:fill="FFFFFF"/>
        </w:rPr>
        <w:t>- Oprogramowanie dla tworzenia kopii zapasowych systemu (Backup); automatyczne wykonywanie kopii plików z możliwością automatycznego przywrócenia wersji wcześniejszej</w:t>
      </w:r>
    </w:p>
    <w:sectPr w:rsidR="00B70EC8">
      <w:headerReference w:type="default" r:id="rId8"/>
      <w:footerReference w:type="default" r:id="rId9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3B55" w14:textId="77777777" w:rsidR="000B0644" w:rsidRDefault="000B0644" w:rsidP="00BC7386">
      <w:pPr>
        <w:spacing w:after="0" w:line="240" w:lineRule="auto"/>
      </w:pPr>
      <w:r>
        <w:separator/>
      </w:r>
    </w:p>
  </w:endnote>
  <w:endnote w:type="continuationSeparator" w:id="0">
    <w:p w14:paraId="7529ADB2" w14:textId="77777777" w:rsidR="000B0644" w:rsidRDefault="000B0644" w:rsidP="00BC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0185"/>
      <w:docPartObj>
        <w:docPartGallery w:val="Page Numbers (Bottom of Page)"/>
        <w:docPartUnique/>
      </w:docPartObj>
    </w:sdtPr>
    <w:sdtContent>
      <w:p w14:paraId="49E4D84B" w14:textId="77777777" w:rsidR="00BC7386" w:rsidRPr="00BC7386" w:rsidRDefault="00BC7386" w:rsidP="00BC7386">
        <w:pPr>
          <w:pStyle w:val="Stopka"/>
          <w:jc w:val="center"/>
          <w:rPr>
            <w:rFonts w:eastAsiaTheme="minorHAnsi" w:cstheme="minorBidi"/>
            <w:kern w:val="0"/>
            <w:sz w:val="24"/>
            <w:szCs w:val="24"/>
            <w:lang w:eastAsia="en-US"/>
          </w:rPr>
        </w:pPr>
        <w:r w:rsidRPr="00BC7386">
          <w:rPr>
            <w:rFonts w:eastAsiaTheme="minorHAnsi" w:cstheme="minorBidi"/>
            <w:kern w:val="0"/>
            <w:sz w:val="24"/>
            <w:szCs w:val="24"/>
            <w:lang w:eastAsia="en-US"/>
          </w:rPr>
          <w:t xml:space="preserve">Projekt „Cyfrowa Gmina” jest finansowany ze środków Europejskiego Funduszu Rozwoju Regionalnego </w:t>
        </w:r>
      </w:p>
      <w:p w14:paraId="6B4A9A52" w14:textId="77777777" w:rsidR="00BC7386" w:rsidRPr="00BC7386" w:rsidRDefault="00BC7386" w:rsidP="00BC7386">
        <w:pPr>
          <w:tabs>
            <w:tab w:val="center" w:pos="4536"/>
            <w:tab w:val="right" w:pos="9072"/>
          </w:tabs>
          <w:suppressAutoHyphens w:val="0"/>
          <w:spacing w:after="0" w:line="240" w:lineRule="auto"/>
          <w:jc w:val="center"/>
          <w:rPr>
            <w:rFonts w:eastAsiaTheme="minorHAnsi" w:cstheme="minorBidi"/>
            <w:kern w:val="0"/>
            <w:sz w:val="24"/>
            <w:szCs w:val="24"/>
            <w:lang w:eastAsia="en-US"/>
          </w:rPr>
        </w:pPr>
        <w:r w:rsidRPr="00BC7386">
          <w:rPr>
            <w:rFonts w:eastAsiaTheme="minorHAnsi" w:cstheme="minorBidi"/>
            <w:kern w:val="0"/>
            <w:sz w:val="24"/>
            <w:szCs w:val="24"/>
            <w:lang w:eastAsia="en-US"/>
          </w:rPr>
          <w:t>w ramach Programu Operacyjnego Polska Cyfrowa na lata 2014-2020</w:t>
        </w:r>
      </w:p>
      <w:p w14:paraId="03586A33" w14:textId="1B1B916F" w:rsidR="00BC7386" w:rsidRDefault="00BC73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695267" w14:textId="77777777" w:rsidR="00BC7386" w:rsidRDefault="00BC7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89B2" w14:textId="77777777" w:rsidR="000B0644" w:rsidRDefault="000B0644" w:rsidP="00BC7386">
      <w:pPr>
        <w:spacing w:after="0" w:line="240" w:lineRule="auto"/>
      </w:pPr>
      <w:r>
        <w:separator/>
      </w:r>
    </w:p>
  </w:footnote>
  <w:footnote w:type="continuationSeparator" w:id="0">
    <w:p w14:paraId="4D57A285" w14:textId="77777777" w:rsidR="000B0644" w:rsidRDefault="000B0644" w:rsidP="00BC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C4A7" w14:textId="77777777" w:rsidR="00BC7386" w:rsidRDefault="00BC7386" w:rsidP="00BC7386">
    <w:pPr>
      <w:pStyle w:val="Nagwek"/>
      <w:jc w:val="center"/>
    </w:pPr>
  </w:p>
  <w:p w14:paraId="4511519E" w14:textId="77777777" w:rsidR="00BC7386" w:rsidRDefault="00BC7386" w:rsidP="00BC7386">
    <w:pPr>
      <w:pStyle w:val="Nagwek"/>
      <w:jc w:val="center"/>
    </w:pPr>
  </w:p>
  <w:p w14:paraId="19243AA1" w14:textId="025D018E" w:rsidR="00BC7386" w:rsidRDefault="00BC7386" w:rsidP="00BC738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E9E165" wp14:editId="3078AE4B">
          <wp:extent cx="1357354" cy="7620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01" cy="76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0C33B7B" wp14:editId="7CCD950D">
          <wp:extent cx="1743075" cy="56857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583" cy="577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5DC1CD7" wp14:editId="184B4D88">
          <wp:extent cx="1951990" cy="6510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69" cy="6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F726D" w14:textId="77777777" w:rsidR="00BC7386" w:rsidRPr="00BC7386" w:rsidRDefault="00BC7386" w:rsidP="00BC7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8DA"/>
    <w:multiLevelType w:val="multilevel"/>
    <w:tmpl w:val="C562B8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073EA"/>
    <w:multiLevelType w:val="multilevel"/>
    <w:tmpl w:val="468CB7C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70654"/>
    <w:multiLevelType w:val="multilevel"/>
    <w:tmpl w:val="FAE25D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02B1A"/>
    <w:multiLevelType w:val="multilevel"/>
    <w:tmpl w:val="609CA9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40A2D"/>
    <w:multiLevelType w:val="multilevel"/>
    <w:tmpl w:val="3BD4AC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35653"/>
    <w:multiLevelType w:val="multilevel"/>
    <w:tmpl w:val="EEE2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D73DB8"/>
    <w:multiLevelType w:val="multilevel"/>
    <w:tmpl w:val="E540798A"/>
    <w:lvl w:ilvl="0">
      <w:start w:val="1"/>
      <w:numFmt w:val="upperRoman"/>
      <w:lvlText w:val="%1."/>
      <w:lvlJc w:val="right"/>
      <w:pPr>
        <w:ind w:left="720" w:hanging="360"/>
      </w:pPr>
      <w:rPr>
        <w:rFonts w:ascii="Cambria" w:hAnsi="Cambria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220B0"/>
    <w:multiLevelType w:val="multilevel"/>
    <w:tmpl w:val="735ADF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9DD18BE"/>
    <w:multiLevelType w:val="multilevel"/>
    <w:tmpl w:val="B4B63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0727"/>
    <w:multiLevelType w:val="multilevel"/>
    <w:tmpl w:val="1714D960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C06BE"/>
    <w:multiLevelType w:val="multilevel"/>
    <w:tmpl w:val="AF1EAEA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F0666"/>
    <w:multiLevelType w:val="multilevel"/>
    <w:tmpl w:val="37763B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222394"/>
    <w:multiLevelType w:val="multilevel"/>
    <w:tmpl w:val="268E7D42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5417">
    <w:abstractNumId w:val="10"/>
  </w:num>
  <w:num w:numId="2" w16cid:durableId="272830283">
    <w:abstractNumId w:val="11"/>
  </w:num>
  <w:num w:numId="3" w16cid:durableId="1109591819">
    <w:abstractNumId w:val="1"/>
  </w:num>
  <w:num w:numId="4" w16cid:durableId="1709985653">
    <w:abstractNumId w:val="0"/>
  </w:num>
  <w:num w:numId="5" w16cid:durableId="1693846612">
    <w:abstractNumId w:val="3"/>
  </w:num>
  <w:num w:numId="6" w16cid:durableId="588663106">
    <w:abstractNumId w:val="6"/>
  </w:num>
  <w:num w:numId="7" w16cid:durableId="1667434152">
    <w:abstractNumId w:val="2"/>
  </w:num>
  <w:num w:numId="8" w16cid:durableId="924875737">
    <w:abstractNumId w:val="12"/>
  </w:num>
  <w:num w:numId="9" w16cid:durableId="1256012892">
    <w:abstractNumId w:val="9"/>
  </w:num>
  <w:num w:numId="10" w16cid:durableId="428044876">
    <w:abstractNumId w:val="8"/>
  </w:num>
  <w:num w:numId="11" w16cid:durableId="1259824573">
    <w:abstractNumId w:val="4"/>
  </w:num>
  <w:num w:numId="12" w16cid:durableId="1452044507">
    <w:abstractNumId w:val="5"/>
  </w:num>
  <w:num w:numId="13" w16cid:durableId="1636333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C8"/>
    <w:rsid w:val="000B0644"/>
    <w:rsid w:val="00316E5B"/>
    <w:rsid w:val="00B70EC8"/>
    <w:rsid w:val="00B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3D06A"/>
  <w15:docId w15:val="{52284F66-E855-439D-93DF-509CB8F8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EA5"/>
    <w:pPr>
      <w:suppressAutoHyphens/>
      <w:spacing w:after="200" w:line="276" w:lineRule="auto"/>
    </w:pPr>
    <w:rPr>
      <w:rFonts w:eastAsia="Times New Roman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B1EA5"/>
  </w:style>
  <w:style w:type="character" w:customStyle="1" w:styleId="StopkaZnak">
    <w:name w:val="Stopka Znak"/>
    <w:basedOn w:val="Domylnaczcionkaakapitu"/>
    <w:link w:val="Stopka"/>
    <w:uiPriority w:val="99"/>
    <w:qFormat/>
    <w:rsid w:val="005B1EA5"/>
  </w:style>
  <w:style w:type="character" w:customStyle="1" w:styleId="BezodstpwZnak">
    <w:name w:val="Bez odstępów Znak"/>
    <w:link w:val="Bezodstpw"/>
    <w:uiPriority w:val="99"/>
    <w:qFormat/>
    <w:rsid w:val="00F365BF"/>
    <w:rPr>
      <w:rFonts w:ascii="Calibri" w:eastAsia="SimSun" w:hAnsi="Calibri" w:cs="Tahoma"/>
      <w:kern w:val="2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b/>
      <w:bCs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Cambria" w:hAnsi="Cambria"/>
      <w:b/>
      <w:sz w:val="28"/>
      <w:szCs w:val="28"/>
    </w:rPr>
  </w:style>
  <w:style w:type="character" w:customStyle="1" w:styleId="ListLabel87">
    <w:name w:val="ListLabel 87"/>
    <w:qFormat/>
    <w:rPr>
      <w:rFonts w:ascii="Cambria" w:hAnsi="Cambria"/>
      <w:b/>
      <w:sz w:val="22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Nagwek">
    <w:name w:val="header"/>
    <w:basedOn w:val="Normalny"/>
    <w:link w:val="NagwekZnak"/>
    <w:uiPriority w:val="99"/>
    <w:unhideWhenUsed/>
    <w:rsid w:val="005B1EA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B1EA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365BF"/>
    <w:pPr>
      <w:ind w:left="720"/>
      <w:contextualSpacing/>
    </w:pPr>
  </w:style>
  <w:style w:type="paragraph" w:customStyle="1" w:styleId="Standard">
    <w:name w:val="Standard"/>
    <w:qFormat/>
    <w:rsid w:val="00F365BF"/>
    <w:pPr>
      <w:suppressAutoHyphens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F365BF"/>
    <w:pPr>
      <w:widowControl w:val="0"/>
      <w:suppressAutoHyphens/>
      <w:textAlignment w:val="baseline"/>
    </w:pPr>
    <w:rPr>
      <w:rFonts w:eastAsia="SimSun" w:cs="Tahom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348F-F175-49AC-8431-B24F3897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Doradcza</dc:creator>
  <dc:description/>
  <cp:lastModifiedBy>Krzysztof Zapała</cp:lastModifiedBy>
  <cp:revision>3</cp:revision>
  <dcterms:created xsi:type="dcterms:W3CDTF">2020-04-09T11:42:00Z</dcterms:created>
  <dcterms:modified xsi:type="dcterms:W3CDTF">2022-10-17T06:38:00Z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