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A" w:rsidRPr="001D0F6A" w:rsidRDefault="001D0F6A" w:rsidP="00E34E28">
      <w:pPr>
        <w:rPr>
          <w:sz w:val="24"/>
          <w:szCs w:val="24"/>
        </w:rPr>
      </w:pPr>
      <w:r w:rsidRPr="001D0F6A">
        <w:rPr>
          <w:sz w:val="24"/>
          <w:szCs w:val="24"/>
        </w:rPr>
        <w:t>Znak sprawy: ROKSiP.271.2.2014</w:t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0F6A">
        <w:rPr>
          <w:sz w:val="24"/>
          <w:szCs w:val="24"/>
        </w:rPr>
        <w:t>Olszanica 2014-03-28</w:t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  <w:r w:rsidRPr="001D0F6A">
        <w:rPr>
          <w:sz w:val="24"/>
          <w:szCs w:val="24"/>
        </w:rPr>
        <w:tab/>
      </w:r>
    </w:p>
    <w:p w:rsidR="00E34E28" w:rsidRPr="009A5F6A" w:rsidRDefault="00E34E28" w:rsidP="00E34E28">
      <w:pPr>
        <w:rPr>
          <w:b/>
          <w:sz w:val="28"/>
          <w:szCs w:val="28"/>
        </w:rPr>
      </w:pPr>
      <w:r w:rsidRPr="009A5F6A">
        <w:rPr>
          <w:b/>
          <w:sz w:val="28"/>
          <w:szCs w:val="28"/>
        </w:rPr>
        <w:t>Informacja o odrzuceniu ofert i wyborze najkorzystniejszej oferty w przetargu nieograniczonym</w:t>
      </w:r>
    </w:p>
    <w:p w:rsidR="00E34E28" w:rsidRPr="009A5F6A" w:rsidRDefault="00E34E28" w:rsidP="00E34E28">
      <w:pPr>
        <w:rPr>
          <w:b/>
          <w:sz w:val="28"/>
          <w:szCs w:val="28"/>
        </w:rPr>
      </w:pPr>
      <w:bookmarkStart w:id="0" w:name="_GoBack"/>
      <w:bookmarkEnd w:id="0"/>
    </w:p>
    <w:p w:rsidR="00E34E28" w:rsidRPr="009A5F6A" w:rsidRDefault="00E34E28" w:rsidP="00E34E28">
      <w:pPr>
        <w:numPr>
          <w:ilvl w:val="0"/>
          <w:numId w:val="17"/>
        </w:numPr>
        <w:spacing w:after="160" w:line="259" w:lineRule="auto"/>
        <w:rPr>
          <w:b/>
        </w:rPr>
      </w:pPr>
      <w:r w:rsidRPr="009A5F6A">
        <w:rPr>
          <w:b/>
        </w:rPr>
        <w:t>Informacja o odrzuceniu ofert:</w:t>
      </w:r>
    </w:p>
    <w:p w:rsidR="00E34E28" w:rsidRDefault="00E34E28" w:rsidP="00E34E28">
      <w:pPr>
        <w:ind w:left="1080"/>
        <w:jc w:val="both"/>
      </w:pPr>
      <w:r>
        <w:t xml:space="preserve">Zamawiający: </w:t>
      </w:r>
      <w:r w:rsidRPr="001D0F6A">
        <w:rPr>
          <w:b/>
        </w:rPr>
        <w:t>Gmina Olszanica</w:t>
      </w:r>
      <w:r w:rsidR="001D0F6A" w:rsidRPr="001D0F6A">
        <w:rPr>
          <w:b/>
        </w:rPr>
        <w:t>, 38-722 Olszanica 81</w:t>
      </w:r>
      <w:r>
        <w:t xml:space="preserve"> działając na podstawie art. 89 ust.1 pkt.2  Ustawy Prawo Zamówień Publicznych z dnia 29 stycznia 2004 roku (Dz. U. z 2013 poz.907)  w postępowaniu prowadzonym w trybie przetargu nieograniczonego na „zorganizowanie i realizacja wyjazdu studyjnego do Szwajcarii realizowanego przez Gminę Olszanica projektu „Inkubator aktywnych obywateli – szwajcarskie standardy w polskich realiach „ w ramach Szwajcarsko – Polskiego Programu Współpracy w ramach projektu pt. ”Alpejsko – Karpacki Most Współpracy „ działanie 5 Fundusze Grantowe dofinasowanego z Funduszu Study Tour nr projektu II/FST/12” dla grupy 47 uczestników” o udzielenie zamówienia publicznego informuje o odrzuceniu ofert wykonawców:</w:t>
      </w:r>
    </w:p>
    <w:p w:rsidR="00E34E28" w:rsidRPr="0086428C" w:rsidRDefault="00E34E28" w:rsidP="00E34E28">
      <w:pPr>
        <w:ind w:left="1080"/>
        <w:jc w:val="both"/>
        <w:rPr>
          <w:b/>
        </w:rPr>
      </w:pPr>
      <w:r w:rsidRPr="00AF4818">
        <w:rPr>
          <w:b/>
        </w:rPr>
        <w:t xml:space="preserve">Oferta nr </w:t>
      </w:r>
      <w:r w:rsidR="00AF4818" w:rsidRPr="00AF4818">
        <w:rPr>
          <w:b/>
        </w:rPr>
        <w:t>2</w:t>
      </w:r>
      <w:r w:rsidR="00AF4818">
        <w:t xml:space="preserve"> </w:t>
      </w:r>
      <w:r>
        <w:t xml:space="preserve"> – </w:t>
      </w:r>
      <w:r w:rsidRPr="0086428C">
        <w:rPr>
          <w:b/>
        </w:rPr>
        <w:t>Biuro Usługowo – Turystyczne „Atlantic” , 35 – 073 Rzeszów, Pl. Wolności 12</w:t>
      </w:r>
    </w:p>
    <w:p w:rsidR="00E34E28" w:rsidRDefault="00E34E28" w:rsidP="00E34E28">
      <w:pPr>
        <w:ind w:left="1080"/>
        <w:jc w:val="both"/>
      </w:pPr>
      <w:r>
        <w:t>Oferta odrzucona na podstawie art. 89 ust.1 pkt 2 Ustawy Prawo Zamówień Publicznych.</w:t>
      </w:r>
    </w:p>
    <w:p w:rsidR="00E34E28" w:rsidRDefault="00E34E28" w:rsidP="00E34E28">
      <w:pPr>
        <w:ind w:left="1080"/>
        <w:jc w:val="both"/>
      </w:pPr>
      <w:r>
        <w:t>Uzasadnienie:</w:t>
      </w:r>
    </w:p>
    <w:p w:rsidR="00E34E28" w:rsidRDefault="00E34E28" w:rsidP="00E34E28">
      <w:pPr>
        <w:ind w:left="1080"/>
        <w:jc w:val="both"/>
      </w:pPr>
      <w:r>
        <w:t>Zgodnie z treścią art.89 ust.1 pkt.2 Ustawy Prawo Zamówień Publicznych Zamawiający odrzuca ofertę, jeżeli jej treść nie odpowiada treści specyfikacji istotnych warunków zamówienia. Zamawiający w Załączniku nr 1 do SIWZ – szczegółowy opis przedmiotu zamówienia  na stronie 3 w punkcie Zakwaterowanie uczestników wymagał wskazania w ofercie danych teleadresowych wszystkich hoteli , w których przewiduje zakwaterowanie uczestników w celu umożliwienia zamawiającemu dokonania weryfikacji oferowanego przez nie standardu z wymogami specyfikacji. Na stronie 4 w punkcie Wyżywienie uczestników w pkt 3  Zamawiający wymagał  od oferenta  wskazania w ofercie danych teleadresowych wszystkich restauracji w których przewiduje spożywanie posiłków przez uczestników w celu umożliwienia Zamawiającemu dokonania weryfikacji oferowanego przez nie standardu z wymogami specyfikacji.</w:t>
      </w:r>
    </w:p>
    <w:p w:rsidR="001D0F6A" w:rsidRPr="001D0F6A" w:rsidRDefault="00E34E28" w:rsidP="001D0F6A">
      <w:pPr>
        <w:ind w:left="1080"/>
        <w:jc w:val="both"/>
      </w:pPr>
      <w:r>
        <w:t>Oferent nie przedstawił w ofercie żadnych informacji w tym zakresie,  a ograniczył się do wydrukowania szczegółowego opisu przedmiotu zamówienia ze strony internetowej zamawiającego i jego podpisania, zatem skoro w ofercie brak było spełnienia tego wymogu to tym samym oferta jest niezgod</w:t>
      </w:r>
      <w:r w:rsidR="001D0F6A">
        <w:t>na z SIWZ i podlega odrzuceniu.</w:t>
      </w:r>
    </w:p>
    <w:p w:rsidR="00E34E28" w:rsidRPr="0086428C" w:rsidRDefault="00E34E28" w:rsidP="00E34E28">
      <w:pPr>
        <w:ind w:left="1080"/>
        <w:jc w:val="both"/>
        <w:rPr>
          <w:b/>
        </w:rPr>
      </w:pPr>
      <w:r w:rsidRPr="00AF4818">
        <w:rPr>
          <w:b/>
        </w:rPr>
        <w:lastRenderedPageBreak/>
        <w:t xml:space="preserve">Oferta nr </w:t>
      </w:r>
      <w:r w:rsidR="00AF4818" w:rsidRPr="00AF4818">
        <w:rPr>
          <w:b/>
        </w:rPr>
        <w:t xml:space="preserve">3 </w:t>
      </w:r>
      <w:r w:rsidR="00AF4818">
        <w:rPr>
          <w:b/>
        </w:rPr>
        <w:t xml:space="preserve">- </w:t>
      </w:r>
      <w:r w:rsidRPr="00AF4818">
        <w:rPr>
          <w:b/>
        </w:rPr>
        <w:t>Sun</w:t>
      </w:r>
      <w:r w:rsidRPr="0086428C">
        <w:rPr>
          <w:b/>
        </w:rPr>
        <w:t xml:space="preserve">&amp;Mores p. z o.o ul. Rapackiego 8c, 71-467 Szczecin </w:t>
      </w:r>
    </w:p>
    <w:p w:rsidR="00E34E28" w:rsidRDefault="00E34E28" w:rsidP="00E34E28">
      <w:pPr>
        <w:ind w:left="1080"/>
        <w:jc w:val="both"/>
      </w:pPr>
      <w:r>
        <w:t xml:space="preserve">Oferta odrzucona na podstawie art. 89 ust.1 pkt 2 Ustawy Prawo Zamówień Publicznych </w:t>
      </w:r>
    </w:p>
    <w:p w:rsidR="00E34E28" w:rsidRDefault="00E34E28" w:rsidP="00E34E28">
      <w:pPr>
        <w:ind w:left="1080"/>
      </w:pPr>
      <w:r>
        <w:t>Uzasadnienie:</w:t>
      </w:r>
    </w:p>
    <w:p w:rsidR="00E34E28" w:rsidRDefault="00E34E28" w:rsidP="00E34E28">
      <w:pPr>
        <w:ind w:left="1080"/>
        <w:jc w:val="both"/>
      </w:pPr>
      <w:r>
        <w:t>Zgodnie z treścią art.89 ust.1 pkt.2 Ustawy Prawo Zamówień Publicznych Zamawiający odrzuca ofertę, jeżeli jej treść nie odpowiada treści specyfikacji istotnych warunków zamówienia. Zamawiający w Załączniku nr 1 do SIWZ – szczegółowy opis przedmiotu zamówienia  na stronie 3 w punkcie Zakwaterowanie uczestników wymagał wskazania w ofercie danych teleadresowych wszystkich hoteli , w których przewiduje zakwaterowanie uczestników w celu umożliwienia zamawiającemu dokonania weryfikacji oferowanego przez nie standardu z wymogami specyfikacji. Na stronie 4 w punkcie Wyżywienie uczestników w pkt 3  Zamawiający wymagał  od oferenta  wskazania w ofercie danych teleadresowych wszystkich restauracji w których przewiduje spożywanie posiłków przez uczestników w celu umożliwienia Zamawiającemu dokonania weryfikacji oferowanego przez nie standardu z wymogami specyfikacji.</w:t>
      </w:r>
    </w:p>
    <w:p w:rsidR="00E34E28" w:rsidRDefault="00E34E28" w:rsidP="00E34E28">
      <w:pPr>
        <w:ind w:left="1080"/>
        <w:jc w:val="both"/>
      </w:pPr>
      <w:r>
        <w:t>Oferent nie przedstawił w ofercie żadnych informacji w tym zakresie,  a ograniczył się do wydrukowania szczegółowego opisu przedmiotu zamówienia ze strony internetowej zamawiającego i jego podpisania, zatem skoro w ofercie brak było spełnienia tego wymogu to tym samym oferta jest niezgodna z SIWZ i podlega odrzuceniu.</w:t>
      </w:r>
    </w:p>
    <w:p w:rsidR="00E34E28" w:rsidRPr="000C458F" w:rsidRDefault="00E34E28" w:rsidP="000C458F">
      <w:pPr>
        <w:jc w:val="both"/>
        <w:rPr>
          <w:b/>
        </w:rPr>
      </w:pPr>
      <w:r w:rsidRPr="00AF4818">
        <w:rPr>
          <w:b/>
        </w:rPr>
        <w:t xml:space="preserve">W toku badania i oceny ofert przetargowych Zamawiający uznał, że brak tych informacji </w:t>
      </w:r>
      <w:r w:rsidR="00AF4818">
        <w:rPr>
          <w:b/>
        </w:rPr>
        <w:t xml:space="preserve">powoduje brak </w:t>
      </w:r>
      <w:r w:rsidRPr="00AF4818">
        <w:rPr>
          <w:b/>
        </w:rPr>
        <w:t>gwaran</w:t>
      </w:r>
      <w:r w:rsidR="00AF4818">
        <w:rPr>
          <w:b/>
        </w:rPr>
        <w:t xml:space="preserve">cji </w:t>
      </w:r>
      <w:r w:rsidRPr="00AF4818">
        <w:rPr>
          <w:b/>
        </w:rPr>
        <w:t xml:space="preserve"> rzetelnego wykonania zamówienia a oferenci nie wykazali należytej staranności </w:t>
      </w:r>
      <w:r w:rsidR="000C458F">
        <w:rPr>
          <w:b/>
        </w:rPr>
        <w:t>w </w:t>
      </w:r>
      <w:r w:rsidRPr="00AF4818">
        <w:rPr>
          <w:b/>
        </w:rPr>
        <w:t xml:space="preserve">przygotowaniu </w:t>
      </w:r>
      <w:r w:rsidR="000C458F">
        <w:rPr>
          <w:b/>
        </w:rPr>
        <w:t xml:space="preserve">prawidłowo </w:t>
      </w:r>
      <w:r w:rsidRPr="00AF4818">
        <w:rPr>
          <w:b/>
        </w:rPr>
        <w:t>ofert</w:t>
      </w:r>
      <w:r w:rsidR="000C458F">
        <w:rPr>
          <w:b/>
        </w:rPr>
        <w:t>, zgodnie z wymogami SIWZ</w:t>
      </w:r>
      <w:r w:rsidRPr="00AF4818">
        <w:rPr>
          <w:b/>
        </w:rPr>
        <w:t>. Wykonywanie zadań  finansowanych ze środków publicznych powinno być powierzone takim podmiotom , które są zdolne do terminowego i efektywnego zrealizowania zamówienia. Warunkiem udziału w post</w:t>
      </w:r>
      <w:r w:rsidR="00AF4818">
        <w:rPr>
          <w:b/>
        </w:rPr>
        <w:t>ę</w:t>
      </w:r>
      <w:r w:rsidRPr="00AF4818">
        <w:rPr>
          <w:b/>
        </w:rPr>
        <w:t xml:space="preserve">powaniu jest SIWZ który obok ogłoszenia konkretyzuje warunki przetargu zarówno w odniesieniu do zamówienia ( umowy) jak i prowadzenia postępowania. </w:t>
      </w:r>
    </w:p>
    <w:p w:rsidR="00E34E28" w:rsidRPr="00AF4818" w:rsidRDefault="00AF4818" w:rsidP="00AF4818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256"/>
          <w:tab w:val="left" w:pos="1606"/>
        </w:tabs>
        <w:suppressAutoHyphens/>
        <w:autoSpaceDE w:val="0"/>
        <w:spacing w:line="346" w:lineRule="exact"/>
        <w:jc w:val="both"/>
        <w:rPr>
          <w:rFonts w:asciiTheme="minorHAnsi" w:hAnsiTheme="minorHAnsi" w:cs="Times New Roman"/>
          <w:b/>
        </w:rPr>
      </w:pPr>
      <w:r w:rsidRPr="00AF4818">
        <w:rPr>
          <w:rFonts w:asciiTheme="minorHAnsi" w:hAnsiTheme="minorHAnsi" w:cs="Times New Roman"/>
          <w:b/>
        </w:rPr>
        <w:t xml:space="preserve">Zawiadomienie o wyborze najkorzystniejszej  oferty </w:t>
      </w:r>
    </w:p>
    <w:p w:rsidR="005C7C6B" w:rsidRPr="00AF4818" w:rsidRDefault="00AF4818" w:rsidP="005C7C6B">
      <w:pPr>
        <w:widowControl w:val="0"/>
        <w:shd w:val="clear" w:color="auto" w:fill="FFFFFF"/>
        <w:tabs>
          <w:tab w:val="left" w:pos="1256"/>
          <w:tab w:val="left" w:pos="1606"/>
        </w:tabs>
        <w:suppressAutoHyphens/>
        <w:autoSpaceDE w:val="0"/>
        <w:spacing w:line="346" w:lineRule="exact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AF4818">
        <w:rPr>
          <w:rFonts w:asciiTheme="minorHAnsi" w:eastAsia="Times New Roman" w:hAnsiTheme="minorHAnsi" w:cs="Times New Roman"/>
          <w:b/>
        </w:rPr>
        <w:t xml:space="preserve">Zamawiający; Gmina Olszanica, 38-722 Olszanica 81 </w:t>
      </w:r>
      <w:r w:rsidRPr="00AF4818">
        <w:rPr>
          <w:rFonts w:asciiTheme="minorHAnsi" w:eastAsia="Times New Roman" w:hAnsiTheme="minorHAnsi" w:cs="Times New Roman"/>
        </w:rPr>
        <w:t>d</w:t>
      </w:r>
      <w:r w:rsidR="00B22DE8" w:rsidRPr="00AF4818">
        <w:rPr>
          <w:rFonts w:asciiTheme="minorHAnsi" w:eastAsia="Times New Roman" w:hAnsiTheme="minorHAnsi" w:cs="Times New Roman"/>
        </w:rPr>
        <w:t xml:space="preserve">ziałając na podstawie art.92,ust 1,pkt.1 </w:t>
      </w:r>
      <w:r>
        <w:rPr>
          <w:rFonts w:asciiTheme="minorHAnsi" w:eastAsia="Times New Roman" w:hAnsiTheme="minorHAnsi" w:cs="Times New Roman"/>
        </w:rPr>
        <w:t>ustawy z </w:t>
      </w:r>
      <w:r w:rsidR="005C7C6B" w:rsidRPr="00AF4818">
        <w:rPr>
          <w:rFonts w:asciiTheme="minorHAnsi" w:eastAsia="Times New Roman" w:hAnsiTheme="minorHAnsi" w:cs="Times New Roman"/>
        </w:rPr>
        <w:t xml:space="preserve">dnia 29 stycznia 2004 r. Prawo zamówień publicznych (tekst jedn. Dz. U. z 2013 r. </w:t>
      </w:r>
      <w:r w:rsidR="005C7C6B" w:rsidRPr="00AF4818">
        <w:rPr>
          <w:rFonts w:asciiTheme="minorHAnsi" w:eastAsia="Times New Roman" w:hAnsiTheme="minorHAnsi" w:cs="Times New Roman"/>
          <w:lang w:eastAsia="pl-PL"/>
        </w:rPr>
        <w:t xml:space="preserve">poz. </w:t>
      </w:r>
      <w:r w:rsidRPr="00AF4818">
        <w:rPr>
          <w:rFonts w:asciiTheme="minorHAnsi" w:eastAsia="Times New Roman" w:hAnsiTheme="minorHAnsi" w:cs="Times New Roman"/>
          <w:lang w:eastAsia="pl-PL"/>
        </w:rPr>
        <w:t>907 z</w:t>
      </w:r>
      <w:r w:rsidR="005C7C6B" w:rsidRPr="00AF4818">
        <w:rPr>
          <w:rFonts w:asciiTheme="minorHAnsi" w:eastAsia="Times New Roman" w:hAnsiTheme="minorHAnsi" w:cs="Times New Roman"/>
          <w:lang w:eastAsia="pl-PL"/>
        </w:rPr>
        <w:t xml:space="preserve"> późn. zm., zwanej dalej „Pzp”) </w:t>
      </w:r>
      <w:r w:rsidRPr="00AF4818">
        <w:rPr>
          <w:rFonts w:asciiTheme="minorHAnsi" w:eastAsia="Times New Roman" w:hAnsiTheme="minorHAnsi" w:cs="Times New Roman"/>
          <w:lang w:eastAsia="pl-PL"/>
        </w:rPr>
        <w:t>zawiadamia</w:t>
      </w:r>
      <w:r w:rsidR="00B22DE8" w:rsidRPr="00AF4818">
        <w:rPr>
          <w:rFonts w:asciiTheme="minorHAnsi" w:eastAsia="Times New Roman" w:hAnsiTheme="minorHAnsi" w:cs="Times New Roman"/>
          <w:lang w:eastAsia="pl-PL"/>
        </w:rPr>
        <w:t>, że w postępowaniu o zamówienie publiczne p.n.</w:t>
      </w:r>
      <w:r w:rsidR="00B22DE8" w:rsidRPr="00AF4818">
        <w:rPr>
          <w:rFonts w:asciiTheme="minorHAnsi" w:hAnsiTheme="minorHAnsi" w:cs="Times New Roman"/>
          <w:bCs/>
          <w:color w:val="000000"/>
          <w:lang w:eastAsia="pl-PL"/>
        </w:rPr>
        <w:t xml:space="preserve"> „</w:t>
      </w:r>
      <w:r w:rsidR="000C458F">
        <w:rPr>
          <w:rFonts w:asciiTheme="minorHAnsi" w:eastAsia="Times New Roman" w:hAnsiTheme="minorHAnsi" w:cs="Times New Roman"/>
          <w:bCs/>
          <w:lang w:eastAsia="pl-PL"/>
        </w:rPr>
        <w:t>Zorganizowanie   i </w:t>
      </w:r>
      <w:r w:rsidR="00B22DE8" w:rsidRPr="00AF4818">
        <w:rPr>
          <w:rFonts w:asciiTheme="minorHAnsi" w:eastAsia="Times New Roman" w:hAnsiTheme="minorHAnsi" w:cs="Times New Roman"/>
          <w:bCs/>
          <w:lang w:eastAsia="pl-PL"/>
        </w:rPr>
        <w:t xml:space="preserve">realizację </w:t>
      </w:r>
      <w:r w:rsidR="00B22DE8" w:rsidRPr="00AF4818">
        <w:rPr>
          <w:rFonts w:asciiTheme="minorHAnsi" w:hAnsiTheme="minorHAnsi" w:cs="Times New Roman"/>
          <w:bCs/>
          <w:spacing w:val="-14"/>
        </w:rPr>
        <w:t xml:space="preserve">wyjazdu studyjnego  do Szwajcarii , 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Study Tour nr projektu II/FST/12 </w:t>
      </w:r>
      <w:r w:rsidRPr="000C458F">
        <w:rPr>
          <w:rFonts w:asciiTheme="minorHAnsi" w:hAnsiTheme="minorHAnsi" w:cs="Times New Roman"/>
          <w:b/>
          <w:bCs/>
          <w:spacing w:val="-14"/>
        </w:rPr>
        <w:t>informuje o wyborze</w:t>
      </w:r>
      <w:r w:rsidRPr="00AF4818">
        <w:rPr>
          <w:rFonts w:asciiTheme="minorHAnsi" w:hAnsiTheme="minorHAnsi" w:cs="Times New Roman"/>
          <w:bCs/>
          <w:spacing w:val="-14"/>
        </w:rPr>
        <w:t xml:space="preserve"> </w:t>
      </w:r>
      <w:r w:rsidR="00B22DE8" w:rsidRPr="00AF4818">
        <w:rPr>
          <w:rFonts w:asciiTheme="minorHAnsi" w:hAnsiTheme="minorHAnsi" w:cs="Times New Roman"/>
          <w:b/>
          <w:bCs/>
          <w:spacing w:val="-14"/>
        </w:rPr>
        <w:t xml:space="preserve"> najkorzystniejszej oferty.</w:t>
      </w:r>
    </w:p>
    <w:p w:rsidR="005C7C6B" w:rsidRPr="00AF4818" w:rsidRDefault="000C458F" w:rsidP="000C458F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b/>
        </w:rPr>
        <w:lastRenderedPageBreak/>
        <w:t xml:space="preserve">Za najkorzystniejszą ofertę została wybrana oferta firmy </w:t>
      </w:r>
      <w:r w:rsidR="00B22DE8" w:rsidRPr="00AF4818">
        <w:rPr>
          <w:rFonts w:asciiTheme="minorHAnsi" w:eastAsia="Times New Roman" w:hAnsiTheme="minorHAnsi" w:cs="Times New Roman"/>
          <w:b/>
        </w:rPr>
        <w:t xml:space="preserve"> </w:t>
      </w:r>
      <w:r w:rsidR="00037917" w:rsidRPr="00AF4818">
        <w:rPr>
          <w:rFonts w:asciiTheme="minorHAnsi" w:hAnsiTheme="minorHAnsi"/>
        </w:rPr>
        <w:t>„</w:t>
      </w:r>
      <w:r w:rsidR="00AF4818" w:rsidRPr="00AF4818">
        <w:rPr>
          <w:rFonts w:asciiTheme="minorHAnsi" w:hAnsiTheme="minorHAnsi"/>
          <w:b/>
        </w:rPr>
        <w:t>RESTOR” Stanisław Tor, u</w:t>
      </w:r>
      <w:r w:rsidR="00037917" w:rsidRPr="00AF4818">
        <w:rPr>
          <w:rFonts w:asciiTheme="minorHAnsi" w:hAnsiTheme="minorHAnsi"/>
          <w:b/>
        </w:rPr>
        <w:t>l. Kaczeńcowa 18, 35 – 604 Rzeszów</w:t>
      </w:r>
      <w:r w:rsidR="00B22DE8" w:rsidRPr="00AF4818">
        <w:rPr>
          <w:rFonts w:asciiTheme="minorHAnsi" w:hAnsiTheme="minorHAnsi"/>
          <w:b/>
        </w:rPr>
        <w:t xml:space="preserve"> </w:t>
      </w:r>
      <w:r w:rsidR="00037917" w:rsidRPr="00AF4818">
        <w:rPr>
          <w:rFonts w:asciiTheme="minorHAnsi" w:hAnsiTheme="minorHAnsi"/>
          <w:b/>
        </w:rPr>
        <w:t xml:space="preserve">uzyskując 100 </w:t>
      </w:r>
      <w:r w:rsidR="00B22DE8" w:rsidRPr="00AF4818">
        <w:rPr>
          <w:rFonts w:asciiTheme="minorHAnsi" w:hAnsiTheme="minorHAnsi"/>
          <w:b/>
        </w:rPr>
        <w:t>pkt</w:t>
      </w:r>
      <w:r w:rsidR="00AF4818" w:rsidRPr="00AF4818">
        <w:rPr>
          <w:rFonts w:asciiTheme="minorHAnsi" w:hAnsiTheme="minorHAnsi"/>
          <w:b/>
        </w:rPr>
        <w:t xml:space="preserve"> wg. kryterium oceny ofert , gdzie cena była jedynym kryterium oceny.</w:t>
      </w:r>
    </w:p>
    <w:p w:rsidR="005C7C6B" w:rsidRPr="00AF4818" w:rsidRDefault="00AF4818" w:rsidP="00B22DE8">
      <w:pPr>
        <w:spacing w:after="0"/>
        <w:rPr>
          <w:rFonts w:asciiTheme="minorHAnsi" w:hAnsiTheme="minorHAnsi"/>
        </w:rPr>
      </w:pPr>
      <w:r w:rsidRPr="00AF4818">
        <w:rPr>
          <w:rFonts w:asciiTheme="minorHAnsi" w:hAnsiTheme="minorHAnsi"/>
        </w:rPr>
        <w:t>W postepowaniu złożono oferty wg. zestawienia;</w:t>
      </w:r>
    </w:p>
    <w:p w:rsidR="00AF4818" w:rsidRPr="00AF4818" w:rsidRDefault="00AF4818" w:rsidP="00B22DE8">
      <w:pPr>
        <w:spacing w:after="0"/>
        <w:rPr>
          <w:rFonts w:asciiTheme="minorHAnsi" w:hAnsiTheme="minorHAnsi"/>
        </w:rPr>
      </w:pPr>
      <w:r w:rsidRPr="00AF4818">
        <w:rPr>
          <w:rFonts w:asciiTheme="minorHAnsi" w:hAnsiTheme="minorHAnsi"/>
        </w:rPr>
        <w:t>Łącznie wpłynęło 8 ofert:</w:t>
      </w:r>
    </w:p>
    <w:tbl>
      <w:tblPr>
        <w:tblStyle w:val="PlainTabl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1417"/>
        <w:gridCol w:w="2126"/>
      </w:tblGrid>
      <w:tr w:rsidR="00B22DE8" w:rsidRPr="000C1BC2" w:rsidTr="004A7C8E">
        <w:trPr>
          <w:cnfStyle w:val="100000000000"/>
        </w:trPr>
        <w:tc>
          <w:tcPr>
            <w:cnfStyle w:val="001000000000"/>
            <w:tcW w:w="1129" w:type="dxa"/>
          </w:tcPr>
          <w:p w:rsidR="00B22DE8" w:rsidRPr="000C1BC2" w:rsidRDefault="00B22DE8" w:rsidP="00225BC6">
            <w:pPr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Nr oferty</w:t>
            </w:r>
          </w:p>
        </w:tc>
        <w:tc>
          <w:tcPr>
            <w:tcW w:w="4395" w:type="dxa"/>
          </w:tcPr>
          <w:p w:rsidR="00B22DE8" w:rsidRPr="000C1BC2" w:rsidRDefault="00B22DE8" w:rsidP="00225BC6">
            <w:pPr>
              <w:cnfStyle w:val="1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Oferent</w:t>
            </w:r>
          </w:p>
        </w:tc>
        <w:tc>
          <w:tcPr>
            <w:tcW w:w="1417" w:type="dxa"/>
          </w:tcPr>
          <w:p w:rsidR="00B22DE8" w:rsidRPr="000C1BC2" w:rsidRDefault="00B22DE8" w:rsidP="00225BC6">
            <w:pPr>
              <w:cnfStyle w:val="1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Cena oferty</w:t>
            </w:r>
          </w:p>
        </w:tc>
        <w:tc>
          <w:tcPr>
            <w:tcW w:w="2126" w:type="dxa"/>
          </w:tcPr>
          <w:p w:rsidR="00B22DE8" w:rsidRPr="000C1BC2" w:rsidRDefault="00B22DE8" w:rsidP="00225BC6">
            <w:pPr>
              <w:cnfStyle w:val="1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Liczba punktów</w:t>
            </w:r>
          </w:p>
        </w:tc>
      </w:tr>
      <w:tr w:rsidR="00B22DE8" w:rsidRPr="000C1BC2" w:rsidTr="004A7C8E">
        <w:trPr>
          <w:cnfStyle w:val="000000100000"/>
        </w:trPr>
        <w:tc>
          <w:tcPr>
            <w:cnfStyle w:val="001000000000"/>
            <w:tcW w:w="1129" w:type="dxa"/>
          </w:tcPr>
          <w:p w:rsidR="00B22DE8" w:rsidRPr="000C1BC2" w:rsidRDefault="00B22DE8" w:rsidP="00225BC6">
            <w:pPr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B22DE8" w:rsidRPr="000C1BC2" w:rsidRDefault="00B22DE8" w:rsidP="005C7C6B">
            <w:pPr>
              <w:spacing w:after="0"/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Biuro turystyczne „Ewa”</w:t>
            </w:r>
            <w:r w:rsidR="004A7C8E" w:rsidRP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Ewa Sanetra</w:t>
            </w:r>
          </w:p>
          <w:p w:rsidR="00B22DE8" w:rsidRPr="000C1BC2" w:rsidRDefault="00B22DE8" w:rsidP="005C7C6B">
            <w:pPr>
              <w:spacing w:after="0"/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Ul. Rynek 22</w:t>
            </w:r>
            <w:r w:rsidR="004A7C8E" w:rsidRP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34 – 300 Żywiec</w:t>
            </w:r>
          </w:p>
        </w:tc>
        <w:tc>
          <w:tcPr>
            <w:tcW w:w="1417" w:type="dxa"/>
          </w:tcPr>
          <w:p w:rsidR="00B22DE8" w:rsidRPr="000C1BC2" w:rsidRDefault="00B22DE8" w:rsidP="00225BC6">
            <w:pPr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125</w:t>
            </w:r>
            <w:r w:rsidR="00AF4818">
              <w:rPr>
                <w:sz w:val="20"/>
                <w:szCs w:val="20"/>
              </w:rPr>
              <w:t xml:space="preserve"> </w:t>
            </w:r>
            <w:r w:rsidRPr="000C1BC2">
              <w:rPr>
                <w:sz w:val="20"/>
                <w:szCs w:val="20"/>
              </w:rPr>
              <w:t>900,00</w:t>
            </w:r>
          </w:p>
        </w:tc>
        <w:tc>
          <w:tcPr>
            <w:tcW w:w="2126" w:type="dxa"/>
          </w:tcPr>
          <w:p w:rsidR="00B22DE8" w:rsidRPr="000C1BC2" w:rsidRDefault="00037917" w:rsidP="00225B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72,61%</w:t>
            </w:r>
          </w:p>
        </w:tc>
      </w:tr>
      <w:tr w:rsidR="00B22DE8" w:rsidRPr="000C1BC2" w:rsidTr="004A7C8E">
        <w:tc>
          <w:tcPr>
            <w:cnfStyle w:val="001000000000"/>
            <w:tcW w:w="1129" w:type="dxa"/>
          </w:tcPr>
          <w:p w:rsidR="00B22DE8" w:rsidRPr="000C1BC2" w:rsidRDefault="00B22DE8" w:rsidP="00225BC6">
            <w:pPr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B22DE8" w:rsidRPr="000C1BC2" w:rsidRDefault="00B22DE8" w:rsidP="005C7C6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Biuro Usługowo – Turystyczne „ATLANTIC”</w:t>
            </w:r>
          </w:p>
          <w:p w:rsidR="00B22DE8" w:rsidRPr="000C1BC2" w:rsidRDefault="00B22DE8" w:rsidP="005C7C6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Pl. Wolności 12</w:t>
            </w:r>
            <w:r w:rsidR="004A7C8E" w:rsidRP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35 – 073 Rzeszów</w:t>
            </w:r>
          </w:p>
        </w:tc>
        <w:tc>
          <w:tcPr>
            <w:tcW w:w="1417" w:type="dxa"/>
          </w:tcPr>
          <w:p w:rsidR="00B22DE8" w:rsidRPr="000C1BC2" w:rsidRDefault="00B22DE8" w:rsidP="00225BC6">
            <w:pPr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79</w:t>
            </w:r>
            <w:r w:rsidR="00AF4818">
              <w:rPr>
                <w:sz w:val="20"/>
                <w:szCs w:val="20"/>
              </w:rPr>
              <w:t xml:space="preserve"> </w:t>
            </w:r>
            <w:r w:rsidRPr="000C1BC2">
              <w:rPr>
                <w:sz w:val="20"/>
                <w:szCs w:val="20"/>
              </w:rPr>
              <w:t>900,00</w:t>
            </w:r>
          </w:p>
        </w:tc>
        <w:tc>
          <w:tcPr>
            <w:tcW w:w="2126" w:type="dxa"/>
          </w:tcPr>
          <w:p w:rsidR="00B22DE8" w:rsidRPr="000C1BC2" w:rsidRDefault="00AF4818" w:rsidP="00AF481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 na podstawie art. 89 ust 1pkt 2 ustawy pzp</w:t>
            </w:r>
          </w:p>
        </w:tc>
      </w:tr>
      <w:tr w:rsidR="00B22DE8" w:rsidRPr="000C1BC2" w:rsidTr="004A7C8E">
        <w:trPr>
          <w:cnfStyle w:val="000000100000"/>
        </w:trPr>
        <w:tc>
          <w:tcPr>
            <w:cnfStyle w:val="001000000000"/>
            <w:tcW w:w="1129" w:type="dxa"/>
          </w:tcPr>
          <w:p w:rsidR="00B22DE8" w:rsidRPr="000C1BC2" w:rsidRDefault="00B22DE8" w:rsidP="00225BC6">
            <w:pPr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4A7C8E" w:rsidRPr="00A01D50" w:rsidRDefault="00B22DE8" w:rsidP="005C7C6B">
            <w:pPr>
              <w:spacing w:after="0"/>
              <w:cnfStyle w:val="000000100000"/>
              <w:rPr>
                <w:sz w:val="20"/>
                <w:szCs w:val="20"/>
                <w:lang w:val="en-US"/>
              </w:rPr>
            </w:pPr>
            <w:r w:rsidRPr="00A01D50">
              <w:rPr>
                <w:sz w:val="20"/>
                <w:szCs w:val="20"/>
                <w:lang w:val="en-US"/>
              </w:rPr>
              <w:t xml:space="preserve">Sun &amp; More SP. z </w:t>
            </w:r>
            <w:proofErr w:type="spellStart"/>
            <w:r w:rsidRPr="00A01D50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A01D50">
              <w:rPr>
                <w:sz w:val="20"/>
                <w:szCs w:val="20"/>
                <w:lang w:val="en-US"/>
              </w:rPr>
              <w:t>.</w:t>
            </w:r>
            <w:r w:rsidR="004A7C8E" w:rsidRPr="00A01D50">
              <w:rPr>
                <w:sz w:val="20"/>
                <w:szCs w:val="20"/>
                <w:lang w:val="en-US"/>
              </w:rPr>
              <w:t>,</w:t>
            </w:r>
          </w:p>
          <w:p w:rsidR="00B22DE8" w:rsidRPr="000C1BC2" w:rsidRDefault="00B22DE8" w:rsidP="005C7C6B">
            <w:pPr>
              <w:spacing w:after="0"/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Ul Rapackiego 8 c</w:t>
            </w:r>
            <w:r w:rsidR="004A7C8E" w:rsidRP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71 – 467 Szczecin</w:t>
            </w:r>
          </w:p>
        </w:tc>
        <w:tc>
          <w:tcPr>
            <w:tcW w:w="1417" w:type="dxa"/>
          </w:tcPr>
          <w:p w:rsidR="00B22DE8" w:rsidRPr="000C1BC2" w:rsidRDefault="00B22DE8" w:rsidP="00225BC6">
            <w:pPr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99</w:t>
            </w:r>
            <w:r w:rsidR="00AF4818">
              <w:rPr>
                <w:sz w:val="20"/>
                <w:szCs w:val="20"/>
              </w:rPr>
              <w:t xml:space="preserve"> </w:t>
            </w:r>
            <w:r w:rsidRPr="000C1BC2">
              <w:rPr>
                <w:sz w:val="20"/>
                <w:szCs w:val="20"/>
              </w:rPr>
              <w:t>828,00</w:t>
            </w:r>
          </w:p>
        </w:tc>
        <w:tc>
          <w:tcPr>
            <w:tcW w:w="2126" w:type="dxa"/>
          </w:tcPr>
          <w:p w:rsidR="00B22DE8" w:rsidRPr="000C1BC2" w:rsidRDefault="00AF4818" w:rsidP="00AF481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 na podstawie art. 89 ust 1pkt 2 ustawy pzp</w:t>
            </w:r>
          </w:p>
        </w:tc>
      </w:tr>
      <w:tr w:rsidR="00B22DE8" w:rsidRPr="000C1BC2" w:rsidTr="004A7C8E">
        <w:tc>
          <w:tcPr>
            <w:cnfStyle w:val="001000000000"/>
            <w:tcW w:w="1129" w:type="dxa"/>
          </w:tcPr>
          <w:p w:rsidR="00B22DE8" w:rsidRPr="000C1BC2" w:rsidRDefault="00B22DE8" w:rsidP="00225BC6">
            <w:pPr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B22DE8" w:rsidRPr="000C1BC2" w:rsidRDefault="00B22DE8" w:rsidP="005C7C6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EKO-SYSTEM KALISZ</w:t>
            </w:r>
            <w:r w:rsid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Józef Grygorcewicz</w:t>
            </w:r>
          </w:p>
          <w:p w:rsidR="00B22DE8" w:rsidRPr="000C1BC2" w:rsidRDefault="00B22DE8" w:rsidP="005C7C6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Ul.Rumińskiego3</w:t>
            </w:r>
            <w:r w:rsidR="004A7C8E" w:rsidRP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62-800 Kalisz</w:t>
            </w:r>
          </w:p>
        </w:tc>
        <w:tc>
          <w:tcPr>
            <w:tcW w:w="1417" w:type="dxa"/>
          </w:tcPr>
          <w:p w:rsidR="00B22DE8" w:rsidRPr="000C1BC2" w:rsidRDefault="00B22DE8" w:rsidP="00225BC6">
            <w:pPr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124</w:t>
            </w:r>
            <w:r w:rsidR="00AF4818">
              <w:rPr>
                <w:sz w:val="20"/>
                <w:szCs w:val="20"/>
              </w:rPr>
              <w:t xml:space="preserve"> </w:t>
            </w:r>
            <w:r w:rsidRPr="000C1BC2">
              <w:rPr>
                <w:sz w:val="20"/>
                <w:szCs w:val="20"/>
              </w:rPr>
              <w:t>090,00</w:t>
            </w:r>
          </w:p>
        </w:tc>
        <w:tc>
          <w:tcPr>
            <w:tcW w:w="2126" w:type="dxa"/>
          </w:tcPr>
          <w:p w:rsidR="00B22DE8" w:rsidRPr="000C1BC2" w:rsidRDefault="00037917" w:rsidP="00225B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73,67%</w:t>
            </w:r>
          </w:p>
        </w:tc>
      </w:tr>
      <w:tr w:rsidR="001662E1" w:rsidRPr="000C1BC2" w:rsidTr="001662E1">
        <w:trPr>
          <w:cnfStyle w:val="000000100000"/>
        </w:trPr>
        <w:tc>
          <w:tcPr>
            <w:cnfStyle w:val="001000000000"/>
            <w:tcW w:w="1129" w:type="dxa"/>
          </w:tcPr>
          <w:p w:rsidR="001662E1" w:rsidRPr="000C1BC2" w:rsidRDefault="001662E1" w:rsidP="0040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C1BC2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B3D75" w:rsidRPr="00AF4818" w:rsidRDefault="001B3D75" w:rsidP="001662E1">
            <w:pPr>
              <w:spacing w:after="0"/>
              <w:cnfStyle w:val="000000100000"/>
              <w:rPr>
                <w:sz w:val="20"/>
                <w:szCs w:val="20"/>
              </w:rPr>
            </w:pPr>
            <w:r w:rsidRPr="00AF4818">
              <w:rPr>
                <w:sz w:val="20"/>
                <w:szCs w:val="20"/>
              </w:rPr>
              <w:t xml:space="preserve">„RESTOR” Stanisław Tor, Ul. Kaczeńcowa 18, </w:t>
            </w:r>
          </w:p>
          <w:p w:rsidR="001662E1" w:rsidRPr="000C1BC2" w:rsidRDefault="001B3D75" w:rsidP="001662E1">
            <w:pPr>
              <w:spacing w:after="0"/>
              <w:cnfStyle w:val="000000100000"/>
              <w:rPr>
                <w:sz w:val="20"/>
                <w:szCs w:val="20"/>
              </w:rPr>
            </w:pPr>
            <w:r w:rsidRPr="00AF4818">
              <w:rPr>
                <w:sz w:val="20"/>
                <w:szCs w:val="20"/>
              </w:rPr>
              <w:t>35 – 604 Rzeszów</w:t>
            </w:r>
          </w:p>
        </w:tc>
        <w:tc>
          <w:tcPr>
            <w:tcW w:w="1417" w:type="dxa"/>
          </w:tcPr>
          <w:p w:rsidR="001662E1" w:rsidRPr="000C1BC2" w:rsidRDefault="001662E1" w:rsidP="0040392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F48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415,00</w:t>
            </w:r>
          </w:p>
        </w:tc>
        <w:tc>
          <w:tcPr>
            <w:tcW w:w="2126" w:type="dxa"/>
          </w:tcPr>
          <w:p w:rsidR="001662E1" w:rsidRPr="000C1BC2" w:rsidRDefault="001662E1" w:rsidP="0040392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22DE8" w:rsidRPr="000C1BC2" w:rsidTr="004A7C8E">
        <w:tc>
          <w:tcPr>
            <w:cnfStyle w:val="001000000000"/>
            <w:tcW w:w="1129" w:type="dxa"/>
          </w:tcPr>
          <w:p w:rsidR="00B22DE8" w:rsidRPr="000C1BC2" w:rsidRDefault="001662E1" w:rsidP="00225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60C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22DE8" w:rsidRPr="000C1BC2" w:rsidRDefault="00B22DE8" w:rsidP="005C7C6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Zakład „Aga”</w:t>
            </w:r>
            <w:r w:rsid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Bogdan Śmierzchalski, Marek Śmierzchalski, Tadeusz Czaja Spółka Jawna,</w:t>
            </w:r>
          </w:p>
          <w:p w:rsidR="00B22DE8" w:rsidRPr="000C1BC2" w:rsidRDefault="00B22DE8" w:rsidP="005C7C6B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Pisarzowice 1</w:t>
            </w:r>
            <w:r w:rsidR="004A7C8E" w:rsidRP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43 – 332 Pisarzowice</w:t>
            </w:r>
          </w:p>
        </w:tc>
        <w:tc>
          <w:tcPr>
            <w:tcW w:w="1417" w:type="dxa"/>
          </w:tcPr>
          <w:p w:rsidR="00B22DE8" w:rsidRPr="000C1BC2" w:rsidRDefault="00B22DE8" w:rsidP="00225BC6">
            <w:pPr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109</w:t>
            </w:r>
            <w:r w:rsidR="00AF4818">
              <w:rPr>
                <w:sz w:val="20"/>
                <w:szCs w:val="20"/>
              </w:rPr>
              <w:t xml:space="preserve"> </w:t>
            </w:r>
            <w:r w:rsidRPr="000C1BC2">
              <w:rPr>
                <w:sz w:val="20"/>
                <w:szCs w:val="20"/>
              </w:rPr>
              <w:t>900,00</w:t>
            </w:r>
          </w:p>
        </w:tc>
        <w:tc>
          <w:tcPr>
            <w:tcW w:w="2126" w:type="dxa"/>
          </w:tcPr>
          <w:p w:rsidR="00B22DE8" w:rsidRPr="000C1BC2" w:rsidRDefault="00037917" w:rsidP="00225B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83,18%</w:t>
            </w:r>
          </w:p>
        </w:tc>
      </w:tr>
      <w:tr w:rsidR="00B22DE8" w:rsidRPr="000C1BC2" w:rsidTr="004A7C8E">
        <w:trPr>
          <w:cnfStyle w:val="000000100000"/>
        </w:trPr>
        <w:tc>
          <w:tcPr>
            <w:cnfStyle w:val="001000000000"/>
            <w:tcW w:w="1129" w:type="dxa"/>
          </w:tcPr>
          <w:p w:rsidR="00B22DE8" w:rsidRPr="000C1BC2" w:rsidRDefault="001662E1" w:rsidP="00225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60C7" w:rsidRPr="000C1BC2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B22DE8" w:rsidRPr="000C1BC2" w:rsidRDefault="00B22DE8" w:rsidP="005C7C6B">
            <w:pPr>
              <w:spacing w:after="0"/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„Fundacja Bieszczadzka”</w:t>
            </w:r>
          </w:p>
          <w:p w:rsidR="00B22DE8" w:rsidRPr="000C1BC2" w:rsidRDefault="00B22DE8" w:rsidP="005C7C6B">
            <w:pPr>
              <w:spacing w:after="0"/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Ul. Rynek 14</w:t>
            </w:r>
            <w:r w:rsidR="004A7C8E" w:rsidRPr="000C1BC2">
              <w:rPr>
                <w:sz w:val="20"/>
                <w:szCs w:val="20"/>
              </w:rPr>
              <w:t xml:space="preserve">, </w:t>
            </w:r>
            <w:r w:rsidRPr="000C1BC2">
              <w:rPr>
                <w:sz w:val="20"/>
                <w:szCs w:val="20"/>
              </w:rPr>
              <w:t>38-700 Ustrzyki Dolne</w:t>
            </w:r>
          </w:p>
        </w:tc>
        <w:tc>
          <w:tcPr>
            <w:tcW w:w="1417" w:type="dxa"/>
          </w:tcPr>
          <w:p w:rsidR="00B22DE8" w:rsidRPr="000C1BC2" w:rsidRDefault="00B22DE8" w:rsidP="00225BC6">
            <w:pPr>
              <w:cnfStyle w:val="0000001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115</w:t>
            </w:r>
            <w:r w:rsidR="00AF4818">
              <w:rPr>
                <w:sz w:val="20"/>
                <w:szCs w:val="20"/>
              </w:rPr>
              <w:t xml:space="preserve"> </w:t>
            </w:r>
            <w:r w:rsidRPr="000C1BC2">
              <w:rPr>
                <w:sz w:val="20"/>
                <w:szCs w:val="20"/>
              </w:rPr>
              <w:t>000,00</w:t>
            </w:r>
          </w:p>
        </w:tc>
        <w:tc>
          <w:tcPr>
            <w:tcW w:w="2126" w:type="dxa"/>
          </w:tcPr>
          <w:p w:rsidR="00B22DE8" w:rsidRPr="000C1BC2" w:rsidRDefault="00037917" w:rsidP="00225BC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79,49%</w:t>
            </w:r>
          </w:p>
        </w:tc>
      </w:tr>
      <w:tr w:rsidR="000A60C7" w:rsidRPr="000C1BC2" w:rsidTr="004A7C8E">
        <w:tc>
          <w:tcPr>
            <w:cnfStyle w:val="001000000000"/>
            <w:tcW w:w="1129" w:type="dxa"/>
          </w:tcPr>
          <w:p w:rsidR="000A60C7" w:rsidRPr="000C1BC2" w:rsidRDefault="001662E1" w:rsidP="000A6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60C7" w:rsidRPr="000C1BC2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0A60C7" w:rsidRPr="000C1BC2" w:rsidRDefault="000A60C7" w:rsidP="000A60C7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 xml:space="preserve">B.T-U „FREGATA” JOLANTA WIECZOREK </w:t>
            </w:r>
          </w:p>
          <w:p w:rsidR="000A60C7" w:rsidRPr="000C1BC2" w:rsidRDefault="000A60C7" w:rsidP="000A60C7">
            <w:pPr>
              <w:spacing w:after="0"/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Ul. Złotoryjska 48/1, 59-220 Legnica</w:t>
            </w:r>
          </w:p>
        </w:tc>
        <w:tc>
          <w:tcPr>
            <w:tcW w:w="1417" w:type="dxa"/>
          </w:tcPr>
          <w:p w:rsidR="000A60C7" w:rsidRPr="000C1BC2" w:rsidRDefault="000A60C7" w:rsidP="000A60C7">
            <w:pPr>
              <w:cnfStyle w:val="000000000000"/>
              <w:rPr>
                <w:sz w:val="20"/>
                <w:szCs w:val="20"/>
              </w:rPr>
            </w:pPr>
            <w:r w:rsidRPr="000C1BC2">
              <w:rPr>
                <w:sz w:val="20"/>
                <w:szCs w:val="20"/>
              </w:rPr>
              <w:t>125</w:t>
            </w:r>
            <w:r w:rsidR="00AF4818">
              <w:rPr>
                <w:sz w:val="20"/>
                <w:szCs w:val="20"/>
              </w:rPr>
              <w:t xml:space="preserve"> </w:t>
            </w:r>
            <w:r w:rsidRPr="000C1BC2">
              <w:rPr>
                <w:sz w:val="20"/>
                <w:szCs w:val="20"/>
              </w:rPr>
              <w:t>047,73</w:t>
            </w:r>
          </w:p>
        </w:tc>
        <w:tc>
          <w:tcPr>
            <w:tcW w:w="2126" w:type="dxa"/>
          </w:tcPr>
          <w:p w:rsidR="000A60C7" w:rsidRPr="000C1BC2" w:rsidRDefault="00037917" w:rsidP="000A60C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73,10%</w:t>
            </w:r>
          </w:p>
        </w:tc>
      </w:tr>
    </w:tbl>
    <w:p w:rsidR="004A7C8E" w:rsidRDefault="004A7C8E" w:rsidP="00FA2643"/>
    <w:p w:rsidR="00E34E28" w:rsidRDefault="00E34E28" w:rsidP="00E34E28">
      <w:r>
        <w:t>Określamy termin oraz zapraszam</w:t>
      </w:r>
      <w:r w:rsidR="000C458F">
        <w:t>y</w:t>
      </w:r>
      <w:r>
        <w:t xml:space="preserve"> wybranego wykonawcę na dzień</w:t>
      </w:r>
      <w:r w:rsidR="00AF4818">
        <w:t xml:space="preserve"> 7 kwietnia 2014 roku </w:t>
      </w:r>
      <w:r>
        <w:t>o godz.</w:t>
      </w:r>
      <w:r w:rsidR="00AF4818">
        <w:t xml:space="preserve"> 10:00</w:t>
      </w:r>
      <w:r>
        <w:t xml:space="preserve"> do zawarcia umowy w sprawie zamówienia publicznego</w:t>
      </w:r>
      <w:r w:rsidR="000C458F">
        <w:t>.</w:t>
      </w:r>
    </w:p>
    <w:p w:rsidR="00E34E28" w:rsidRDefault="00E34E28" w:rsidP="00E34E28">
      <w:pPr>
        <w:ind w:left="1080"/>
      </w:pPr>
    </w:p>
    <w:p w:rsidR="001662E1" w:rsidRDefault="001D0F6A" w:rsidP="001D0F6A">
      <w:r>
        <w:t>Olszanica, dnia 28 marzec 2014 rok</w:t>
      </w:r>
    </w:p>
    <w:p w:rsidR="004A7C8E" w:rsidRPr="00A01D50" w:rsidRDefault="00A01D50" w:rsidP="001662E1">
      <w:pPr>
        <w:ind w:left="5664"/>
        <w:rPr>
          <w:b/>
        </w:rPr>
      </w:pPr>
      <w:r w:rsidRPr="00A01D50">
        <w:rPr>
          <w:b/>
        </w:rPr>
        <w:t>WÓJT  GMINY  OLSZANICA</w:t>
      </w:r>
    </w:p>
    <w:p w:rsidR="004A7C8E" w:rsidRPr="00A01D50" w:rsidRDefault="00A01D50" w:rsidP="00A01D50">
      <w:pPr>
        <w:ind w:left="4956" w:firstLine="708"/>
        <w:rPr>
          <w:b/>
        </w:rPr>
      </w:pPr>
      <w:r>
        <w:rPr>
          <w:b/>
        </w:rPr>
        <w:t xml:space="preserve">  </w:t>
      </w:r>
      <w:r w:rsidRPr="00A01D50">
        <w:rPr>
          <w:b/>
        </w:rPr>
        <w:t>mgr inż. Krzysztof Zapała</w:t>
      </w:r>
    </w:p>
    <w:sectPr w:rsidR="004A7C8E" w:rsidRPr="00A01D50" w:rsidSect="00E81C3F">
      <w:headerReference w:type="default" r:id="rId8"/>
      <w:footerReference w:type="default" r:id="rId9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46" w:rsidRDefault="00497A46" w:rsidP="007E4C3F">
      <w:pPr>
        <w:spacing w:after="0" w:line="240" w:lineRule="auto"/>
      </w:pPr>
      <w:r>
        <w:separator/>
      </w:r>
    </w:p>
  </w:endnote>
  <w:endnote w:type="continuationSeparator" w:id="0">
    <w:p w:rsidR="00497A46" w:rsidRDefault="00497A46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9A779F" w:rsidP="001509CB">
    <w:pPr>
      <w:pStyle w:val="Stopka"/>
      <w:ind w:right="360"/>
      <w:jc w:val="center"/>
      <w:rPr>
        <w:iCs/>
        <w:sz w:val="18"/>
        <w:szCs w:val="18"/>
      </w:rPr>
    </w:pPr>
    <w:r w:rsidRPr="009A779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2.15pt;margin-top:.5pt;width:497.25pt;height:0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<v:stroke endcap="square"/>
        </v:shape>
      </w:pict>
    </w:r>
    <w:r w:rsidR="00F06284">
      <w:rPr>
        <w:i/>
        <w:iCs/>
        <w:sz w:val="18"/>
        <w:szCs w:val="18"/>
      </w:rPr>
      <w:tab/>
    </w:r>
    <w:r w:rsidR="00F06284"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79F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9A779F" w:rsidRPr="00EC1A0F">
      <w:rPr>
        <w:rStyle w:val="Numerstrony"/>
        <w:rFonts w:ascii="Arial" w:hAnsi="Arial" w:cs="Arial"/>
        <w:sz w:val="18"/>
      </w:rPr>
      <w:fldChar w:fldCharType="separate"/>
    </w:r>
    <w:r w:rsidR="00A01D50">
      <w:rPr>
        <w:rStyle w:val="Numerstrony"/>
        <w:rFonts w:ascii="Arial" w:hAnsi="Arial" w:cs="Arial"/>
        <w:noProof/>
        <w:sz w:val="18"/>
      </w:rPr>
      <w:t>1</w:t>
    </w:r>
    <w:r w:rsidR="009A779F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46" w:rsidRDefault="00497A46" w:rsidP="007E4C3F">
      <w:pPr>
        <w:spacing w:after="0" w:line="240" w:lineRule="auto"/>
      </w:pPr>
      <w:r>
        <w:separator/>
      </w:r>
    </w:p>
  </w:footnote>
  <w:footnote w:type="continuationSeparator" w:id="0">
    <w:p w:rsidR="00497A46" w:rsidRDefault="00497A46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514FC3"/>
    <w:multiLevelType w:val="hybridMultilevel"/>
    <w:tmpl w:val="C136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A56BE6"/>
    <w:multiLevelType w:val="hybridMultilevel"/>
    <w:tmpl w:val="13F6386A"/>
    <w:lvl w:ilvl="0" w:tplc="7B02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398F"/>
    <w:multiLevelType w:val="hybridMultilevel"/>
    <w:tmpl w:val="C136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37917"/>
    <w:rsid w:val="00042CB0"/>
    <w:rsid w:val="000441BA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A60C7"/>
    <w:rsid w:val="000B6699"/>
    <w:rsid w:val="000B6FD7"/>
    <w:rsid w:val="000C1BC2"/>
    <w:rsid w:val="000C458F"/>
    <w:rsid w:val="000D2820"/>
    <w:rsid w:val="000D61DF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662E1"/>
    <w:rsid w:val="001726E3"/>
    <w:rsid w:val="00173E76"/>
    <w:rsid w:val="00184EEA"/>
    <w:rsid w:val="001A451A"/>
    <w:rsid w:val="001B3D75"/>
    <w:rsid w:val="001B61A2"/>
    <w:rsid w:val="001C01D9"/>
    <w:rsid w:val="001C1472"/>
    <w:rsid w:val="001C40CF"/>
    <w:rsid w:val="001D0F6A"/>
    <w:rsid w:val="001D1FC5"/>
    <w:rsid w:val="001D6CD2"/>
    <w:rsid w:val="001E30B9"/>
    <w:rsid w:val="001E5D51"/>
    <w:rsid w:val="00200910"/>
    <w:rsid w:val="002023B3"/>
    <w:rsid w:val="00202884"/>
    <w:rsid w:val="00212B28"/>
    <w:rsid w:val="00223EFA"/>
    <w:rsid w:val="0022788B"/>
    <w:rsid w:val="002313ED"/>
    <w:rsid w:val="00234B5B"/>
    <w:rsid w:val="00242013"/>
    <w:rsid w:val="002578CB"/>
    <w:rsid w:val="00262C7A"/>
    <w:rsid w:val="00263203"/>
    <w:rsid w:val="0026465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56798"/>
    <w:rsid w:val="00385C7B"/>
    <w:rsid w:val="00386078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28ED"/>
    <w:rsid w:val="0043626A"/>
    <w:rsid w:val="00443505"/>
    <w:rsid w:val="00454965"/>
    <w:rsid w:val="0045766A"/>
    <w:rsid w:val="0046500B"/>
    <w:rsid w:val="00495149"/>
    <w:rsid w:val="00497A46"/>
    <w:rsid w:val="004A7C8E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1CCE"/>
    <w:rsid w:val="00582087"/>
    <w:rsid w:val="00585F74"/>
    <w:rsid w:val="00595793"/>
    <w:rsid w:val="005A5235"/>
    <w:rsid w:val="005A6B04"/>
    <w:rsid w:val="005A71C4"/>
    <w:rsid w:val="005B4347"/>
    <w:rsid w:val="005B612B"/>
    <w:rsid w:val="005B61D9"/>
    <w:rsid w:val="005C4802"/>
    <w:rsid w:val="005C7C6B"/>
    <w:rsid w:val="005D1B3D"/>
    <w:rsid w:val="005D2D67"/>
    <w:rsid w:val="005E4DD6"/>
    <w:rsid w:val="005E6AE7"/>
    <w:rsid w:val="005E7969"/>
    <w:rsid w:val="005F44E9"/>
    <w:rsid w:val="0060052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B2840"/>
    <w:rsid w:val="006C2ED2"/>
    <w:rsid w:val="006D572F"/>
    <w:rsid w:val="006E4BB0"/>
    <w:rsid w:val="006E6E3F"/>
    <w:rsid w:val="006F2238"/>
    <w:rsid w:val="006F3CAC"/>
    <w:rsid w:val="007011A7"/>
    <w:rsid w:val="00701B45"/>
    <w:rsid w:val="00713237"/>
    <w:rsid w:val="007157E1"/>
    <w:rsid w:val="00734349"/>
    <w:rsid w:val="00745AF1"/>
    <w:rsid w:val="007472FC"/>
    <w:rsid w:val="00754F2B"/>
    <w:rsid w:val="007637BE"/>
    <w:rsid w:val="00774FD2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1CF2"/>
    <w:rsid w:val="008160AD"/>
    <w:rsid w:val="008225AF"/>
    <w:rsid w:val="00832767"/>
    <w:rsid w:val="00833CDB"/>
    <w:rsid w:val="00834041"/>
    <w:rsid w:val="0083699E"/>
    <w:rsid w:val="008617B1"/>
    <w:rsid w:val="00862AFC"/>
    <w:rsid w:val="00864A00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1744"/>
    <w:rsid w:val="009571F5"/>
    <w:rsid w:val="00972E39"/>
    <w:rsid w:val="009739B9"/>
    <w:rsid w:val="009764CC"/>
    <w:rsid w:val="00981846"/>
    <w:rsid w:val="009828FE"/>
    <w:rsid w:val="00986FAA"/>
    <w:rsid w:val="0099553E"/>
    <w:rsid w:val="009A3E9E"/>
    <w:rsid w:val="009A779F"/>
    <w:rsid w:val="009C64D9"/>
    <w:rsid w:val="009D1528"/>
    <w:rsid w:val="009D642C"/>
    <w:rsid w:val="009D7E3C"/>
    <w:rsid w:val="009F3CED"/>
    <w:rsid w:val="009F53B9"/>
    <w:rsid w:val="009F79FE"/>
    <w:rsid w:val="00A00787"/>
    <w:rsid w:val="00A01D50"/>
    <w:rsid w:val="00A127B6"/>
    <w:rsid w:val="00A32465"/>
    <w:rsid w:val="00A34B8D"/>
    <w:rsid w:val="00A35C08"/>
    <w:rsid w:val="00A40196"/>
    <w:rsid w:val="00A40E86"/>
    <w:rsid w:val="00A421CF"/>
    <w:rsid w:val="00A53630"/>
    <w:rsid w:val="00A73DB6"/>
    <w:rsid w:val="00A75500"/>
    <w:rsid w:val="00A77175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4818"/>
    <w:rsid w:val="00AF7AE3"/>
    <w:rsid w:val="00B044D7"/>
    <w:rsid w:val="00B10EC3"/>
    <w:rsid w:val="00B14A1D"/>
    <w:rsid w:val="00B15DA2"/>
    <w:rsid w:val="00B22DE8"/>
    <w:rsid w:val="00B26D35"/>
    <w:rsid w:val="00B53B18"/>
    <w:rsid w:val="00B54904"/>
    <w:rsid w:val="00B61D84"/>
    <w:rsid w:val="00B653B5"/>
    <w:rsid w:val="00B80CFF"/>
    <w:rsid w:val="00B9007C"/>
    <w:rsid w:val="00B9540C"/>
    <w:rsid w:val="00B9750B"/>
    <w:rsid w:val="00BA11BE"/>
    <w:rsid w:val="00BA38C5"/>
    <w:rsid w:val="00BB78DC"/>
    <w:rsid w:val="00BC0CF1"/>
    <w:rsid w:val="00BC10B6"/>
    <w:rsid w:val="00BC405B"/>
    <w:rsid w:val="00BC68CB"/>
    <w:rsid w:val="00BD3149"/>
    <w:rsid w:val="00BD3995"/>
    <w:rsid w:val="00BD49F2"/>
    <w:rsid w:val="00BE1330"/>
    <w:rsid w:val="00BE55CF"/>
    <w:rsid w:val="00BF77D3"/>
    <w:rsid w:val="00BF78E7"/>
    <w:rsid w:val="00C013C2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CE658C"/>
    <w:rsid w:val="00D0220C"/>
    <w:rsid w:val="00D02A13"/>
    <w:rsid w:val="00D13A9C"/>
    <w:rsid w:val="00D20D24"/>
    <w:rsid w:val="00D26BA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2C52"/>
    <w:rsid w:val="00D63D2E"/>
    <w:rsid w:val="00D63D45"/>
    <w:rsid w:val="00D7798B"/>
    <w:rsid w:val="00DA7904"/>
    <w:rsid w:val="00DB47DE"/>
    <w:rsid w:val="00DC3F75"/>
    <w:rsid w:val="00DC5382"/>
    <w:rsid w:val="00DD0B92"/>
    <w:rsid w:val="00DD1EC6"/>
    <w:rsid w:val="00DD385E"/>
    <w:rsid w:val="00DE3986"/>
    <w:rsid w:val="00DF0473"/>
    <w:rsid w:val="00DF4503"/>
    <w:rsid w:val="00DF6766"/>
    <w:rsid w:val="00DF775F"/>
    <w:rsid w:val="00E20631"/>
    <w:rsid w:val="00E2258C"/>
    <w:rsid w:val="00E3355B"/>
    <w:rsid w:val="00E34E28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2643"/>
    <w:rsid w:val="00FA53CF"/>
    <w:rsid w:val="00FA5AE1"/>
    <w:rsid w:val="00FA621E"/>
    <w:rsid w:val="00FA6CF2"/>
    <w:rsid w:val="00FB1324"/>
    <w:rsid w:val="00FB69F9"/>
    <w:rsid w:val="00FD182C"/>
    <w:rsid w:val="00FF1ECA"/>
    <w:rsid w:val="00FF60DD"/>
    <w:rsid w:val="00FF64D5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A26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2643"/>
    <w:rPr>
      <w:rFonts w:ascii="Times New Roman" w:eastAsia="Times New Roman" w:hAnsi="Times New Roman"/>
      <w:sz w:val="24"/>
      <w:szCs w:val="20"/>
    </w:rPr>
  </w:style>
  <w:style w:type="table" w:customStyle="1" w:styleId="PlainTable1">
    <w:name w:val="Plain Table 1"/>
    <w:basedOn w:val="Standardowy"/>
    <w:uiPriority w:val="41"/>
    <w:rsid w:val="005C7C6B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A7E4-95F5-4F70-9C4D-9AAFDA14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JustynaM</cp:lastModifiedBy>
  <cp:revision>2</cp:revision>
  <cp:lastPrinted>2014-03-28T10:44:00Z</cp:lastPrinted>
  <dcterms:created xsi:type="dcterms:W3CDTF">2014-03-28T17:03:00Z</dcterms:created>
  <dcterms:modified xsi:type="dcterms:W3CDTF">2014-03-28T17:03:00Z</dcterms:modified>
</cp:coreProperties>
</file>